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尤溪县洋中镇王宅村民委员会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b w:val="0"/>
          <w:color w:val="0000FF"/>
          <w:sz w:val="28"/>
          <w:szCs w:val="28"/>
          <w:u w:val="single"/>
          <w:lang w:val="en-US" w:eastAsia="zh-CN"/>
        </w:rPr>
        <w:t>洋中镇</w:t>
      </w:r>
      <w:r>
        <w:rPr>
          <w:rFonts w:hint="eastAsia" w:ascii="宋体" w:hAnsi="宋体" w:cs="宋体"/>
          <w:color w:val="0000FF"/>
          <w:sz w:val="28"/>
          <w:szCs w:val="28"/>
          <w:u w:val="single"/>
          <w:lang w:val="en-US" w:eastAsia="zh-CN"/>
        </w:rPr>
        <w:t>王宅村洋中里环村道路防护栏杆项目</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bookmarkStart w:id="0" w:name="_GoBack"/>
      <w:bookmarkEnd w:id="0"/>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15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7D612D38">
      <w:pPr>
        <w:pStyle w:val="2"/>
        <w:rPr>
          <w:rFonts w:hint="eastAsia" w:ascii="宋体" w:hAnsi="宋体" w:eastAsia="宋体" w:cs="宋体"/>
          <w:b w:val="0"/>
          <w:bCs w:val="0"/>
          <w:color w:val="auto"/>
        </w:rPr>
      </w:pPr>
      <w:r>
        <w:rPr>
          <w:rFonts w:hint="eastAsia" w:ascii="宋体" w:hAnsi="宋体" w:eastAsia="宋体" w:cs="宋体"/>
          <w:b w:val="0"/>
          <w:bCs w:val="0"/>
          <w:color w:val="auto"/>
        </w:rPr>
        <w:t>1、</w:t>
      </w:r>
      <w:r>
        <w:rPr>
          <w:rFonts w:hint="eastAsia" w:hAnsi="宋体" w:cs="宋体"/>
          <w:b w:val="0"/>
          <w:bCs w:val="0"/>
          <w:color w:val="auto"/>
          <w:lang w:val="en-US" w:eastAsia="zh-CN"/>
        </w:rPr>
        <w:t>一事一议专项资金</w:t>
      </w:r>
      <w:r>
        <w:rPr>
          <w:rFonts w:hint="eastAsia" w:ascii="宋体" w:hAnsi="宋体" w:eastAsia="宋体" w:cs="宋体"/>
          <w:b w:val="0"/>
          <w:bCs w:val="0"/>
          <w:color w:val="0000FF"/>
          <w:u w:val="single"/>
        </w:rPr>
        <w:t>到位后</w:t>
      </w:r>
      <w:r>
        <w:rPr>
          <w:rFonts w:hint="eastAsia" w:hAnsi="宋体" w:cs="宋体"/>
          <w:b w:val="0"/>
          <w:bCs w:val="0"/>
          <w:color w:val="0000FF"/>
          <w:u w:val="single"/>
          <w:lang w:val="en-US" w:eastAsia="zh-CN"/>
        </w:rPr>
        <w:t>一次性</w:t>
      </w:r>
      <w:r>
        <w:rPr>
          <w:rFonts w:hint="eastAsia" w:ascii="宋体" w:hAnsi="宋体" w:eastAsia="宋体" w:cs="宋体"/>
          <w:b w:val="0"/>
          <w:bCs w:val="0"/>
          <w:color w:val="0000FF"/>
          <w:u w:val="single"/>
        </w:rPr>
        <w:t>付</w:t>
      </w:r>
      <w:r>
        <w:rPr>
          <w:rFonts w:hint="eastAsia" w:hAnsi="宋体" w:cs="宋体"/>
          <w:b w:val="0"/>
          <w:bCs w:val="0"/>
          <w:color w:val="0000FF"/>
          <w:u w:val="single"/>
          <w:lang w:val="en-US" w:eastAsia="zh-CN"/>
        </w:rPr>
        <w:t>清</w:t>
      </w:r>
      <w:r>
        <w:rPr>
          <w:rFonts w:hint="eastAsia" w:ascii="宋体" w:hAnsi="宋体" w:eastAsia="宋体" w:cs="宋体"/>
          <w:b w:val="0"/>
          <w:bCs/>
          <w:color w:val="0000FF"/>
          <w:sz w:val="28"/>
          <w:szCs w:val="28"/>
        </w:rPr>
        <w:t>。</w:t>
      </w:r>
    </w:p>
    <w:p w14:paraId="06E58176">
      <w:pPr>
        <w:pStyle w:val="2"/>
        <w:rPr>
          <w:rFonts w:hint="eastAsia" w:ascii="宋体" w:hAnsi="宋体" w:eastAsia="宋体" w:cs="宋体"/>
          <w:b w:val="0"/>
          <w:bCs w:val="0"/>
          <w:color w:val="auto"/>
        </w:rPr>
      </w:pPr>
      <w:r>
        <w:rPr>
          <w:rFonts w:hint="eastAsia" w:ascii="宋体" w:hAnsi="宋体" w:eastAsia="宋体" w:cs="宋体"/>
          <w:b w:val="0"/>
          <w:bCs w:val="0"/>
          <w:color w:val="auto"/>
        </w:rPr>
        <w:t>2、本工程保修期</w:t>
      </w:r>
      <w:r>
        <w:rPr>
          <w:rFonts w:hint="eastAsia" w:hAnsi="宋体" w:cs="宋体"/>
          <w:b w:val="0"/>
          <w:bCs w:val="0"/>
          <w:color w:val="auto"/>
          <w:u w:val="single"/>
          <w:lang w:val="en-US" w:eastAsia="zh-CN"/>
        </w:rPr>
        <w:t xml:space="preserve"> /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ascii="宋体" w:hAnsi="宋体" w:eastAsia="宋体" w:cs="宋体"/>
          <w:b w:val="0"/>
          <w:bCs w:val="0"/>
          <w:color w:val="auto"/>
        </w:rPr>
        <w:t>3、合同履约保证金人民币</w:t>
      </w:r>
      <w:r>
        <w:rPr>
          <w:rFonts w:hint="eastAsia" w:hAnsi="宋体" w:cs="宋体"/>
          <w:b w:val="0"/>
          <w:bCs w:val="0"/>
          <w:color w:val="0000FF"/>
          <w:sz w:val="28"/>
          <w:szCs w:val="28"/>
          <w:u w:val="single"/>
          <w:lang w:val="en-US" w:eastAsia="zh-CN"/>
        </w:rPr>
        <w:t>5000</w:t>
      </w:r>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1A0BDE06">
      <w:pPr>
        <w:pStyle w:val="2"/>
        <w:rPr>
          <w:rFonts w:hint="eastAsia"/>
        </w:rPr>
      </w:pPr>
      <w:r>
        <w:rPr>
          <w:rFonts w:hint="eastAsia"/>
        </w:rPr>
        <w:t>3、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EF00DF1">
      <w:pPr>
        <w:pStyle w:val="2"/>
        <w:rPr>
          <w:rFonts w:hint="eastAsia"/>
        </w:rPr>
      </w:pPr>
      <w:r>
        <w:rPr>
          <w:rFonts w:hint="eastAsia"/>
        </w:rPr>
        <w:t>4、施工中所用的水、电费均由乙方自行解决。</w:t>
      </w:r>
    </w:p>
    <w:p w14:paraId="3B55ABCE">
      <w:pPr>
        <w:pStyle w:val="2"/>
        <w:rPr>
          <w:rFonts w:hint="eastAsia"/>
        </w:rPr>
      </w:pPr>
      <w:r>
        <w:rPr>
          <w:rFonts w:hint="eastAsia"/>
        </w:rPr>
        <w:t>5、乙方必须及时兑付民工工资，不得拖欠，否则，甲方有权扣留相应的工程款用于支付民工工资。</w:t>
      </w:r>
    </w:p>
    <w:p w14:paraId="0CB8084E">
      <w:pPr>
        <w:pStyle w:val="2"/>
        <w:rPr>
          <w:rFonts w:hint="eastAsia"/>
        </w:rPr>
      </w:pPr>
      <w:r>
        <w:rPr>
          <w:rFonts w:hint="eastAsia"/>
        </w:rPr>
        <w:t>6、工程完工后，乙方必须向甲方提交验收工程的书面申请，甲方应及时组织有关人员进行验收。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47271450">
      <w:pPr>
        <w:pStyle w:val="2"/>
        <w:rPr>
          <w:rFonts w:hint="eastAsia"/>
          <w:lang w:val="en-US" w:eastAsia="zh-CN"/>
        </w:rPr>
      </w:pPr>
    </w:p>
    <w:p w14:paraId="7E0E0DB7">
      <w:pPr>
        <w:pStyle w:val="2"/>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590EE233">
      <w:pPr>
        <w:pStyle w:val="2"/>
        <w:ind w:firstLine="4480" w:firstLineChars="1600"/>
        <w:rPr>
          <w:rFonts w:hint="default"/>
          <w:lang w:val="en-US" w:eastAsia="zh-CN"/>
        </w:rPr>
      </w:pPr>
      <w:r>
        <w:rPr>
          <w:rFonts w:hint="eastAsia"/>
          <w:lang w:val="en-US" w:eastAsia="zh-CN"/>
        </w:rPr>
        <w:t>签订日期：  年  月  日</w:t>
      </w:r>
    </w:p>
    <w:p w14:paraId="7EA9685F">
      <w:pPr>
        <w:pStyle w:val="2"/>
        <w:rPr>
          <w:rFonts w:hint="default"/>
          <w:lang w:val="en-US" w:eastAsia="zh-CN"/>
        </w:rPr>
      </w:pP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13961D7C"/>
    <w:rsid w:val="1EDA6F59"/>
    <w:rsid w:val="22A00F64"/>
    <w:rsid w:val="2F58310D"/>
    <w:rsid w:val="3CEA5333"/>
    <w:rsid w:val="3D1E2576"/>
    <w:rsid w:val="41F45E6E"/>
    <w:rsid w:val="499A27D0"/>
    <w:rsid w:val="4E81775A"/>
    <w:rsid w:val="613C1A54"/>
    <w:rsid w:val="6D1829D8"/>
    <w:rsid w:val="6E0A3721"/>
    <w:rsid w:val="6FCF283A"/>
    <w:rsid w:val="72FA4AF4"/>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1083</Words>
  <Characters>1087</Characters>
  <Lines>0</Lines>
  <Paragraphs>0</Paragraphs>
  <TotalTime>0</TotalTime>
  <ScaleCrop>false</ScaleCrop>
  <LinksUpToDate>false</LinksUpToDate>
  <CharactersWithSpaces>1179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2025-01-06T07:49:00Z</cp:lastPrinted>
  <dcterms:modified xsi:type="dcterms:W3CDTF">2025-03-12T00:36:45Z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DEA6D5B619A5444EA01A83C028531307_13</vt:lpwstr>
  </property>
  <property fmtid="{D5CDD505-2E9C-101B-9397-08002B2CF9AE}" pid="4" name="KSOTemplateDocerSaveRecord">
    <vt:lpwstr>eyJoZGlkIjoiZTQ3YTlmZTMyMjJhZmQ5ZjRkZGE1NzU1YzIxZDRiZjIifQ==</vt:lpwstr>
  </property>
</Properties>
</file>