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交发首郡未售资产租赁方案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当下，房地产市场遇冷，交发首郡商业在先行销售不畅的情况下，为集聚人气，盘活资产，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根据《三明市市属企业资产租赁和承包管理暂行规定》（明国资产权〔2015〕4号）及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项目实际情况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提高资产运营效益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规范出租行为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，特制定本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租赁方案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方案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为交发首郡未售资产项目租金及主要商务控制执行的依据，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租赁价格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以第三方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评估机构出具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评估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为起拍价，价高者得。未售商业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租赁面积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以房产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测绘报告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交发首郡商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业总建筑面积约2880㎡，共计56间店面（其中已售建筑面积约440㎡，共5间店面；未售建筑面积2440㎡，共51间店面），幼儿园地下室建筑面积约1400㎡，共计34个车位拟按场地使用估值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，均由公司统一招商运营管理。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三、租赁方案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1.租金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本项目商业大部分属于内街式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贵溪洋片区尚未繁荣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，住宅的入住率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低，区域内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人口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少，同时尚还有一段交付装修空档期，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故通过市场对比法来拟定租金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。根据前期对项目周边商业的市场调查，针对我小区现阶段发展情况，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房地产估价报告中的评估价作为起拍价。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租赁期限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根据规定，原则上不超过5年，由于是首次租赁及入住率低等原因，拟按5年租赁期限挂网。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增长率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前3年租金不递增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从第4年起租金逐年递增，递增率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为5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租金支付方式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自合同签订之日起3个工作日内，承租方应按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实际成交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月租金向我司缴纳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3个月为租赁合同履约保证金，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合同期满或终止、解除，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才能申请退还租赁合同履约保证金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，其他情况不予退还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。免租金优惠期满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后按1个月为周期支付租金，承租方应在每月25日前向我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司预付下1个月的租金。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促进地产开发销售，作为销售亮点，未售商业可带租约销售，相应房屋租金收益自购买人收房之日起归买受人所得（同时原租户享有第一优先购买权），原租户放弃购买，由原租户与购买人按原租赁条件签订租赁合同，与出售人租赁合同自动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5.限制经营范围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高污染、噪声大、气味浓，严重影响周边环境和他人正常工作、生活、学习秩序的小炒（吃）店、食品加工店、歌舞厅、麻将馆、冷作加工、汽车货运、机械维修等经营项目，即“不扰民项目”。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优惠政策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1）2024年12月31日前首次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租赁3年的租户并在签订合同一个月内装修者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，给予3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个月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租金优惠期。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2）2024年12月31日前首次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租赁5年的租户并在签订合同一个月内装修者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，给予6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个月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租金优惠期。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租金优惠期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内物业服务费不免。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租赁合同期包含免租金优惠期。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转租、转让和续租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未经我司书面同意，承租方不得擅自转让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更经营内容。租赁期满后，原承租方如无违约行为的，则按相关文件规定，享有同等条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Hans"/>
        </w:rPr>
        <w:t>件下对资产的优先租赁权。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商业物业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Hans" w:bidi="ar-SA"/>
        </w:rPr>
        <w:t>商业物业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Hans" w:bidi="ar-SA"/>
        </w:rPr>
        <w:t>费按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Hans" w:bidi="ar-SA"/>
        </w:rPr>
        <w:t>元/㎡/月标准收取（商家与物业管理方另行签订物业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Hans" w:bidi="ar-SA"/>
        </w:rPr>
        <w:t>合同）。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9.装修保证金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为规范承租方装修行为，建筑面积100㎡（含）内承租方需缴纳装修保证金3000元，建筑面积100㎡以上承租方需缴纳装修保证金5000元。装修工程完毕后，经检查确认无违章装修、无损坏公共财物、损害公共利益及其他业主的利益行为的，将装修保证金无息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四、拍租方式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根据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《三明市市属企业资产租赁和承包管理暂行规定》（明国资产权〔2015〕4号）文件规定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委托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三明市公共资源交易中心采用竞价方式公开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租来确定承租方。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拟出租资产可采用单独或组合方式进场公开拍租。采用组合方式拍租时，按各自评估价的加权平均值作为起拍价。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5" w:afterLines="50" w:line="56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zdlZWU4NTI0MDI1ZWJkNGE5MDIxMDA4ZGJiMWQifQ=="/>
  </w:docVars>
  <w:rsids>
    <w:rsidRoot w:val="00000000"/>
    <w:rsid w:val="04B85E3B"/>
    <w:rsid w:val="079A3C2C"/>
    <w:rsid w:val="09215B6A"/>
    <w:rsid w:val="09FA5430"/>
    <w:rsid w:val="0AA06956"/>
    <w:rsid w:val="0CD2313A"/>
    <w:rsid w:val="0CEF205E"/>
    <w:rsid w:val="0E572D56"/>
    <w:rsid w:val="0FE37608"/>
    <w:rsid w:val="108647E6"/>
    <w:rsid w:val="10D60A79"/>
    <w:rsid w:val="16DE5D93"/>
    <w:rsid w:val="18B02383"/>
    <w:rsid w:val="1AF61401"/>
    <w:rsid w:val="24AB1F68"/>
    <w:rsid w:val="260821B4"/>
    <w:rsid w:val="296B1764"/>
    <w:rsid w:val="297B3E98"/>
    <w:rsid w:val="29F43334"/>
    <w:rsid w:val="2CD63039"/>
    <w:rsid w:val="30BB3ABA"/>
    <w:rsid w:val="33466897"/>
    <w:rsid w:val="34082524"/>
    <w:rsid w:val="35FA48FF"/>
    <w:rsid w:val="374867B3"/>
    <w:rsid w:val="38C8140E"/>
    <w:rsid w:val="398D37DD"/>
    <w:rsid w:val="43507BE6"/>
    <w:rsid w:val="43881984"/>
    <w:rsid w:val="497701FA"/>
    <w:rsid w:val="4F657C16"/>
    <w:rsid w:val="504A3E62"/>
    <w:rsid w:val="58506345"/>
    <w:rsid w:val="5A086632"/>
    <w:rsid w:val="5CB66F6E"/>
    <w:rsid w:val="63F41FD1"/>
    <w:rsid w:val="65D4465B"/>
    <w:rsid w:val="685A5F23"/>
    <w:rsid w:val="68B86130"/>
    <w:rsid w:val="690205C8"/>
    <w:rsid w:val="6A4C2B5F"/>
    <w:rsid w:val="6A880701"/>
    <w:rsid w:val="71027E62"/>
    <w:rsid w:val="72CF6FA9"/>
    <w:rsid w:val="749C57D9"/>
    <w:rsid w:val="75190986"/>
    <w:rsid w:val="78E20F76"/>
    <w:rsid w:val="78EE0E61"/>
    <w:rsid w:val="793B7E8F"/>
    <w:rsid w:val="7AD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paragraph" w:customStyle="1" w:styleId="6">
    <w:name w:val="NormalIndent"/>
    <w:basedOn w:val="1"/>
    <w:qFormat/>
    <w:uiPriority w:val="99"/>
    <w:pPr>
      <w:ind w:firstLine="420" w:firstLineChars="200"/>
    </w:pPr>
  </w:style>
  <w:style w:type="character" w:customStyle="1" w:styleId="7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1535</Words>
  <Characters>1591</Characters>
  <Lines>0</Lines>
  <Paragraphs>0</Paragraphs>
  <TotalTime>924</TotalTime>
  <ScaleCrop>false</ScaleCrop>
  <LinksUpToDate>false</LinksUpToDate>
  <CharactersWithSpaces>1591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2023-04-18T07:08:00Z</dcterms:created>
  <dc:creator>Administrator</dc:creator>
  <cp:lastModifiedBy>candy</cp:lastModifiedBy>
  <cp:lastPrinted>2023-08-23T07:55:00Z</cp:lastPrinted>
  <dcterms:modified xsi:type="dcterms:W3CDTF">2024-06-12T07:31:54Z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9853E95D4B97412EA8C9F67021FDABD1_12</vt:lpwstr>
  </property>
</Properties>
</file>