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24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bookmarkStart w:id="0" w:name="_GoBack"/>
      <w:bookmarkEnd w:id="0"/>
      <w:r>
        <w:rPr>
          <w:rFonts w:hint="eastAsia" w:ascii="方正小标宋简体" w:hAnsi="方正小标宋简体" w:eastAsia="方正小标宋简体" w:cs="方正小标宋简体"/>
          <w:b w:val="0"/>
          <w:bCs/>
          <w:color w:val="auto"/>
          <w:sz w:val="36"/>
          <w:szCs w:val="36"/>
          <w:lang w:val="en-US" w:eastAsia="zh-CN"/>
        </w:rPr>
        <w:t>福建金森林业股份有限公司</w:t>
      </w:r>
    </w:p>
    <w:p w14:paraId="3C094D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val="en-US" w:eastAsia="zh-CN"/>
        </w:rPr>
        <w:t>45%高塔复合肥（低氯）</w:t>
      </w:r>
      <w:r>
        <w:rPr>
          <w:rFonts w:hint="eastAsia" w:ascii="方正小标宋简体" w:hAnsi="方正小标宋简体" w:eastAsia="方正小标宋简体" w:cs="方正小标宋简体"/>
          <w:b w:val="0"/>
          <w:bCs/>
          <w:color w:val="auto"/>
          <w:sz w:val="36"/>
          <w:szCs w:val="36"/>
        </w:rPr>
        <w:t>采购合同</w:t>
      </w:r>
    </w:p>
    <w:p w14:paraId="65E710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 </w:t>
      </w:r>
    </w:p>
    <w:p w14:paraId="2E5E94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甲方：福建金森林业股份有限公司</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（以下简称甲方）</w:t>
      </w:r>
    </w:p>
    <w:p w14:paraId="49D92F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（以下简称乙方）</w:t>
      </w:r>
    </w:p>
    <w:p w14:paraId="5C47DEDC">
      <w:pPr>
        <w:widowControl/>
        <w:wordWrap w:val="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根据</w:t>
      </w:r>
      <w:r>
        <w:rPr>
          <w:rFonts w:hint="eastAsia" w:ascii="宋体" w:hAnsi="宋体" w:eastAsia="宋体" w:cs="宋体"/>
          <w:color w:val="auto"/>
          <w:sz w:val="28"/>
          <w:szCs w:val="28"/>
          <w:lang w:val="en-US" w:eastAsia="zh-CN"/>
        </w:rPr>
        <w:t>甲</w:t>
      </w:r>
      <w:r>
        <w:rPr>
          <w:rFonts w:hint="eastAsia" w:ascii="宋体" w:hAnsi="宋体" w:eastAsia="宋体" w:cs="宋体"/>
          <w:color w:val="auto"/>
          <w:sz w:val="28"/>
          <w:szCs w:val="28"/>
          <w:lang w:eastAsia="zh-CN"/>
        </w:rPr>
        <w:t>方委托福建沙县农村产权交易中心组织的</w:t>
      </w:r>
      <w:r>
        <w:rPr>
          <w:rFonts w:hint="default" w:ascii="宋体" w:hAnsi="宋体" w:eastAsia="宋体" w:cs="宋体"/>
          <w:color w:val="auto"/>
          <w:sz w:val="28"/>
          <w:szCs w:val="28"/>
          <w:lang w:val="en-US" w:eastAsia="zh-CN"/>
        </w:rPr>
        <w:t>福建金森林业股份有限公司20</w:t>
      </w:r>
      <w:r>
        <w:rPr>
          <w:rFonts w:hint="eastAsia" w:ascii="宋体" w:hAnsi="宋体" w:eastAsia="宋体" w:cs="宋体"/>
          <w:color w:val="auto"/>
          <w:sz w:val="28"/>
          <w:szCs w:val="28"/>
          <w:lang w:val="en-US" w:eastAsia="zh-CN"/>
        </w:rPr>
        <w:t>2</w:t>
      </w:r>
      <w:r>
        <w:rPr>
          <w:rFonts w:hint="default" w:ascii="宋体" w:hAnsi="宋体" w:eastAsia="宋体" w:cs="宋体"/>
          <w:color w:val="auto"/>
          <w:sz w:val="28"/>
          <w:szCs w:val="28"/>
          <w:lang w:val="en-US" w:eastAsia="zh-CN"/>
        </w:rPr>
        <w:t>4年及2025年闽西北山地丘陵生物多样性保护项目肥料</w:t>
      </w:r>
      <w:r>
        <w:rPr>
          <w:rFonts w:hint="default" w:ascii="宋体" w:hAnsi="宋体" w:eastAsia="宋体" w:cs="宋体"/>
          <w:color w:val="auto"/>
          <w:sz w:val="28"/>
          <w:szCs w:val="28"/>
          <w:lang w:eastAsia="zh-CN"/>
        </w:rPr>
        <w:t>采购</w:t>
      </w:r>
      <w:r>
        <w:rPr>
          <w:rFonts w:hint="eastAsia" w:ascii="宋体" w:hAnsi="宋体" w:eastAsia="宋体" w:cs="宋体"/>
          <w:color w:val="auto"/>
          <w:sz w:val="28"/>
          <w:szCs w:val="28"/>
          <w:lang w:val="en-US" w:eastAsia="zh-CN"/>
        </w:rPr>
        <w:t>交易项目</w:t>
      </w:r>
    </w:p>
    <w:p w14:paraId="0138A868">
      <w:pPr>
        <w:widowControl/>
        <w:wordWrap w:val="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（项目编号：       ）的竞价</w:t>
      </w:r>
      <w:r>
        <w:rPr>
          <w:rFonts w:hint="eastAsia" w:ascii="宋体" w:hAnsi="宋体" w:eastAsia="宋体" w:cs="宋体"/>
          <w:color w:val="auto"/>
          <w:sz w:val="28"/>
          <w:szCs w:val="28"/>
          <w:lang w:eastAsia="zh-CN"/>
        </w:rPr>
        <w:t>结果</w:t>
      </w:r>
      <w:r>
        <w:rPr>
          <w:rFonts w:hint="eastAsia" w:ascii="宋体" w:hAnsi="宋体" w:eastAsia="宋体" w:cs="宋体"/>
          <w:color w:val="auto"/>
          <w:sz w:val="28"/>
          <w:szCs w:val="28"/>
          <w:lang w:val="en-US" w:eastAsia="zh-CN"/>
        </w:rPr>
        <w:t>，乙方为成交方，</w:t>
      </w:r>
      <w:r>
        <w:rPr>
          <w:rFonts w:hint="eastAsia" w:ascii="宋体" w:hAnsi="宋体" w:eastAsia="宋体" w:cs="宋体"/>
          <w:color w:val="auto"/>
          <w:sz w:val="28"/>
          <w:szCs w:val="28"/>
          <w:lang w:eastAsia="zh-CN"/>
        </w:rPr>
        <w:t>根据相关法律规定，在平等、自愿、公平、诚信的基础上，经友好协商，就本次采购</w:t>
      </w:r>
      <w:r>
        <w:rPr>
          <w:rFonts w:hint="eastAsia" w:ascii="宋体" w:hAnsi="宋体" w:eastAsia="宋体" w:cs="宋体"/>
          <w:color w:val="auto"/>
          <w:sz w:val="28"/>
          <w:szCs w:val="28"/>
          <w:lang w:val="en-US" w:eastAsia="zh-CN"/>
        </w:rPr>
        <w:t>复合肥及</w:t>
      </w:r>
      <w:r>
        <w:rPr>
          <w:rFonts w:hint="eastAsia" w:ascii="宋体" w:hAnsi="宋体" w:eastAsia="宋体" w:cs="宋体"/>
          <w:color w:val="auto"/>
          <w:sz w:val="28"/>
          <w:szCs w:val="28"/>
          <w:lang w:eastAsia="zh-CN"/>
        </w:rPr>
        <w:t xml:space="preserve">供应事项达成以下协议： </w:t>
      </w:r>
    </w:p>
    <w:p w14:paraId="3E80FBEE">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一、</w:t>
      </w:r>
      <w:r>
        <w:rPr>
          <w:rFonts w:hint="eastAsia" w:ascii="宋体" w:hAnsi="宋体" w:eastAsia="宋体" w:cs="宋体"/>
          <w:b/>
          <w:bCs/>
          <w:color w:val="auto"/>
          <w:sz w:val="28"/>
          <w:szCs w:val="28"/>
        </w:rPr>
        <w:t>采购货物名称、规格、型号、数量等要求</w:t>
      </w:r>
    </w:p>
    <w:tbl>
      <w:tblPr>
        <w:tblStyle w:val="8"/>
        <w:tblW w:w="988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5085"/>
        <w:gridCol w:w="900"/>
        <w:gridCol w:w="990"/>
        <w:gridCol w:w="1207"/>
      </w:tblGrid>
      <w:tr w14:paraId="42E9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43" w:hRule="atLeast"/>
        </w:trPr>
        <w:tc>
          <w:tcPr>
            <w:tcW w:w="1698" w:type="dxa"/>
            <w:noWrap w:val="0"/>
            <w:vAlign w:val="center"/>
          </w:tcPr>
          <w:p w14:paraId="51AC06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称</w:t>
            </w:r>
          </w:p>
        </w:tc>
        <w:tc>
          <w:tcPr>
            <w:tcW w:w="5085" w:type="dxa"/>
            <w:noWrap w:val="0"/>
            <w:vAlign w:val="center"/>
          </w:tcPr>
          <w:p w14:paraId="36A1BD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品</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牌/</w:t>
            </w:r>
            <w:r>
              <w:rPr>
                <w:rFonts w:hint="eastAsia" w:ascii="宋体" w:hAnsi="宋体" w:eastAsia="宋体" w:cs="宋体"/>
                <w:color w:val="auto"/>
                <w:sz w:val="28"/>
                <w:szCs w:val="28"/>
              </w:rPr>
              <w:t>型</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号</w:t>
            </w:r>
            <w:r>
              <w:rPr>
                <w:rFonts w:hint="eastAsia" w:ascii="宋体" w:hAnsi="宋体" w:eastAsia="宋体" w:cs="宋体"/>
                <w:color w:val="auto"/>
                <w:sz w:val="28"/>
                <w:szCs w:val="28"/>
              </w:rPr>
              <w:t>/</w:t>
            </w:r>
            <w:r>
              <w:rPr>
                <w:rFonts w:hint="eastAsia" w:ascii="宋体" w:hAnsi="宋体" w:eastAsia="宋体" w:cs="宋体"/>
                <w:color w:val="auto"/>
                <w:sz w:val="28"/>
                <w:szCs w:val="28"/>
              </w:rPr>
              <w:t>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格</w:t>
            </w:r>
          </w:p>
        </w:tc>
        <w:tc>
          <w:tcPr>
            <w:tcW w:w="900" w:type="dxa"/>
            <w:noWrap w:val="0"/>
            <w:vAlign w:val="center"/>
          </w:tcPr>
          <w:p w14:paraId="5932B8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990" w:type="dxa"/>
            <w:noWrap w:val="0"/>
            <w:vAlign w:val="center"/>
          </w:tcPr>
          <w:p w14:paraId="6C60EF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价</w:t>
            </w:r>
          </w:p>
        </w:tc>
        <w:tc>
          <w:tcPr>
            <w:tcW w:w="1207" w:type="dxa"/>
            <w:noWrap w:val="0"/>
            <w:vAlign w:val="center"/>
          </w:tcPr>
          <w:p w14:paraId="4AF4F5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总</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价</w:t>
            </w:r>
          </w:p>
        </w:tc>
      </w:tr>
      <w:tr w14:paraId="5EBA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70" w:hRule="atLeast"/>
        </w:trPr>
        <w:tc>
          <w:tcPr>
            <w:tcW w:w="1698" w:type="dxa"/>
            <w:noWrap w:val="0"/>
            <w:vAlign w:val="center"/>
          </w:tcPr>
          <w:p w14:paraId="5504AD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olor w:val="auto"/>
                <w:sz w:val="28"/>
                <w:szCs w:val="28"/>
                <w:lang w:val="en-US" w:eastAsia="zh-CN"/>
              </w:rPr>
            </w:pPr>
            <w:r>
              <w:rPr>
                <w:rFonts w:hint="eastAsia" w:ascii="宋体" w:hAnsi="宋体" w:eastAsia="宋体" w:cs="宋体"/>
                <w:color w:val="auto"/>
                <w:sz w:val="28"/>
                <w:szCs w:val="28"/>
                <w:lang w:val="en-US" w:eastAsia="zh-CN"/>
              </w:rPr>
              <w:t>45</w:t>
            </w:r>
            <w:r>
              <w:rPr>
                <w:rFonts w:hint="eastAsia" w:ascii="宋体" w:hAnsi="宋体"/>
                <w:color w:val="auto"/>
                <w:sz w:val="28"/>
                <w:szCs w:val="28"/>
                <w:lang w:val="en-US" w:eastAsia="zh-CN"/>
              </w:rPr>
              <w:t>%</w:t>
            </w:r>
          </w:p>
          <w:p w14:paraId="44DB20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8"/>
                <w:szCs w:val="28"/>
                <w:lang w:val="en-US" w:eastAsia="zh-CN"/>
              </w:rPr>
            </w:pPr>
            <w:r>
              <w:rPr>
                <w:rFonts w:hint="eastAsia" w:ascii="宋体" w:hAnsi="宋体"/>
                <w:color w:val="auto"/>
                <w:sz w:val="28"/>
                <w:szCs w:val="28"/>
                <w:lang w:val="en-US" w:eastAsia="zh-CN"/>
              </w:rPr>
              <w:t>高塔复合</w:t>
            </w:r>
            <w:r>
              <w:rPr>
                <w:rFonts w:hint="eastAsia" w:ascii="宋体" w:hAnsi="宋体"/>
                <w:color w:val="auto"/>
                <w:sz w:val="28"/>
                <w:szCs w:val="28"/>
                <w:lang w:eastAsia="zh-CN"/>
              </w:rPr>
              <w:t>肥（低氯）</w:t>
            </w:r>
          </w:p>
        </w:tc>
        <w:tc>
          <w:tcPr>
            <w:tcW w:w="5085" w:type="dxa"/>
            <w:noWrap w:val="0"/>
            <w:vAlign w:val="center"/>
          </w:tcPr>
          <w:p w14:paraId="111D074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highlight w:val="none"/>
                <w:lang w:val="en-US" w:eastAsia="zh-CN" w:bidi="ar"/>
              </w:rPr>
              <w:t>高塔造粒,总养分≥45%，N-P2O5-K2O=22-5-18，低氯，水分≤2.0％，粒度（1.00mm-4.75mm）≥90%，编织双包装，袋装，25公斤/包（误差±0.5公斤/包）包装完好。</w:t>
            </w:r>
          </w:p>
        </w:tc>
        <w:tc>
          <w:tcPr>
            <w:tcW w:w="900" w:type="dxa"/>
            <w:noWrap w:val="0"/>
            <w:vAlign w:val="top"/>
          </w:tcPr>
          <w:p w14:paraId="525743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p w14:paraId="792D9C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500</w:t>
            </w:r>
            <w:r>
              <w:rPr>
                <w:rFonts w:hint="eastAsia" w:ascii="宋体" w:hAnsi="宋体" w:eastAsia="宋体" w:cs="宋体"/>
                <w:color w:val="auto"/>
                <w:sz w:val="28"/>
                <w:szCs w:val="28"/>
              </w:rPr>
              <w:t>吨</w:t>
            </w:r>
          </w:p>
        </w:tc>
        <w:tc>
          <w:tcPr>
            <w:tcW w:w="990" w:type="dxa"/>
            <w:noWrap w:val="0"/>
            <w:vAlign w:val="top"/>
          </w:tcPr>
          <w:p w14:paraId="2D8FAA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p w14:paraId="751494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val="en-US" w:eastAsia="zh-CN"/>
              </w:rPr>
              <w:t>/吨</w:t>
            </w:r>
          </w:p>
        </w:tc>
        <w:tc>
          <w:tcPr>
            <w:tcW w:w="1207" w:type="dxa"/>
            <w:noWrap w:val="0"/>
            <w:vAlign w:val="top"/>
          </w:tcPr>
          <w:p w14:paraId="096E0F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p w14:paraId="0582EC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p w14:paraId="499231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元</w:t>
            </w:r>
          </w:p>
        </w:tc>
      </w:tr>
      <w:tr w14:paraId="3D6D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0" w:hRule="atLeast"/>
        </w:trPr>
        <w:tc>
          <w:tcPr>
            <w:tcW w:w="1698" w:type="dxa"/>
            <w:noWrap w:val="0"/>
            <w:vAlign w:val="center"/>
          </w:tcPr>
          <w:p w14:paraId="4B0D23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计</w:t>
            </w:r>
          </w:p>
        </w:tc>
        <w:tc>
          <w:tcPr>
            <w:tcW w:w="8182" w:type="dxa"/>
            <w:gridSpan w:val="4"/>
            <w:noWrap w:val="0"/>
            <w:vAlign w:val="center"/>
          </w:tcPr>
          <w:p w14:paraId="43A42B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8"/>
                <w:szCs w:val="28"/>
                <w:lang w:val="en-US" w:eastAsia="zh-CN"/>
              </w:rPr>
            </w:pPr>
          </w:p>
        </w:tc>
      </w:tr>
      <w:tr w14:paraId="0764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04" w:hRule="atLeast"/>
        </w:trPr>
        <w:tc>
          <w:tcPr>
            <w:tcW w:w="9880" w:type="dxa"/>
            <w:gridSpan w:val="5"/>
            <w:noWrap w:val="0"/>
            <w:vAlign w:val="top"/>
          </w:tcPr>
          <w:p w14:paraId="26EC9B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注：</w:t>
            </w:r>
            <w:r>
              <w:rPr>
                <w:rFonts w:hint="eastAsia" w:ascii="宋体" w:hAnsi="宋体" w:eastAsia="宋体" w:cs="宋体"/>
                <w:color w:val="auto"/>
                <w:sz w:val="28"/>
                <w:szCs w:val="28"/>
                <w:lang w:eastAsia="zh-CN"/>
              </w:rPr>
              <w:t>报价</w:t>
            </w:r>
            <w:r>
              <w:rPr>
                <w:rFonts w:hint="eastAsia" w:ascii="宋体" w:hAnsi="宋体" w:eastAsia="宋体" w:cs="宋体"/>
                <w:color w:val="auto"/>
                <w:sz w:val="28"/>
                <w:szCs w:val="28"/>
              </w:rPr>
              <w:t>包含</w:t>
            </w:r>
            <w:r>
              <w:rPr>
                <w:rFonts w:hint="eastAsia" w:ascii="宋体" w:hAnsi="宋体" w:eastAsia="宋体" w:cs="宋体"/>
                <w:color w:val="auto"/>
                <w:sz w:val="28"/>
                <w:szCs w:val="28"/>
                <w:lang w:eastAsia="zh-CN"/>
              </w:rPr>
              <w:t>肥料</w:t>
            </w:r>
            <w:r>
              <w:rPr>
                <w:rFonts w:hint="eastAsia" w:ascii="宋体" w:hAnsi="宋体" w:eastAsia="宋体" w:cs="宋体"/>
                <w:color w:val="auto"/>
                <w:sz w:val="28"/>
                <w:szCs w:val="28"/>
              </w:rPr>
              <w:t>的成本、包装、装</w:t>
            </w:r>
            <w:r>
              <w:rPr>
                <w:rFonts w:hint="eastAsia" w:ascii="宋体" w:hAnsi="宋体" w:eastAsia="宋体" w:cs="宋体"/>
                <w:color w:val="auto"/>
                <w:sz w:val="28"/>
                <w:szCs w:val="28"/>
                <w:lang w:eastAsia="zh-CN"/>
              </w:rPr>
              <w:t>车</w:t>
            </w:r>
            <w:r>
              <w:rPr>
                <w:rFonts w:hint="eastAsia" w:ascii="宋体" w:hAnsi="宋体" w:eastAsia="宋体" w:cs="宋体"/>
                <w:color w:val="auto"/>
                <w:sz w:val="28"/>
                <w:szCs w:val="28"/>
              </w:rPr>
              <w:t>、劳务、保险、利润、税金等</w:t>
            </w:r>
            <w:r>
              <w:rPr>
                <w:rFonts w:hint="eastAsia" w:ascii="宋体" w:hAnsi="宋体" w:eastAsia="宋体" w:cs="宋体"/>
                <w:color w:val="auto"/>
                <w:sz w:val="28"/>
                <w:szCs w:val="28"/>
                <w:lang w:val="en-US" w:eastAsia="zh-CN"/>
              </w:rPr>
              <w:t>一切</w:t>
            </w:r>
            <w:r>
              <w:rPr>
                <w:rFonts w:hint="eastAsia" w:ascii="宋体" w:hAnsi="宋体" w:eastAsia="宋体" w:cs="宋体"/>
                <w:color w:val="auto"/>
                <w:sz w:val="28"/>
                <w:szCs w:val="28"/>
              </w:rPr>
              <w:t>相关费用</w:t>
            </w:r>
            <w:r>
              <w:rPr>
                <w:rFonts w:hint="eastAsia" w:ascii="宋体" w:hAnsi="宋体" w:eastAsia="宋体" w:cs="宋体"/>
                <w:color w:val="auto"/>
                <w:sz w:val="28"/>
                <w:szCs w:val="28"/>
                <w:lang w:eastAsia="zh-CN"/>
              </w:rPr>
              <w:t>。</w:t>
            </w:r>
          </w:p>
        </w:tc>
      </w:tr>
    </w:tbl>
    <w:p w14:paraId="4169FDC2">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、质量</w:t>
      </w:r>
      <w:r>
        <w:rPr>
          <w:rFonts w:hint="eastAsia" w:ascii="宋体" w:hAnsi="宋体" w:eastAsia="宋体" w:cs="宋体"/>
          <w:b/>
          <w:color w:val="auto"/>
          <w:sz w:val="28"/>
          <w:szCs w:val="28"/>
          <w:lang w:eastAsia="zh-CN"/>
        </w:rPr>
        <w:t>标准及</w:t>
      </w:r>
      <w:r>
        <w:rPr>
          <w:rFonts w:hint="eastAsia" w:ascii="宋体" w:hAnsi="宋体" w:eastAsia="宋体" w:cs="宋体"/>
          <w:b/>
          <w:color w:val="auto"/>
          <w:sz w:val="28"/>
          <w:szCs w:val="28"/>
        </w:rPr>
        <w:t>要求</w:t>
      </w:r>
    </w:p>
    <w:p w14:paraId="6ADF9E07">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1、乙方提供的产品必须符合复合肥国家标准（GB15063—2020），具有出厂合格证等相关证明材料。</w:t>
      </w:r>
    </w:p>
    <w:p w14:paraId="354A5C5C">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乙方需提供复合肥料生产日期为近6个月以内。</w:t>
      </w:r>
    </w:p>
    <w:p w14:paraId="3D422222">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、交货及验收</w:t>
      </w:r>
    </w:p>
    <w:p w14:paraId="6C75BDDC">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1、供货方式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乙方应按甲方生产需要，</w:t>
      </w:r>
      <w:r>
        <w:rPr>
          <w:rFonts w:hint="eastAsia" w:ascii="宋体" w:hAnsi="宋体" w:eastAsia="宋体" w:cs="宋体"/>
          <w:color w:val="auto"/>
          <w:sz w:val="28"/>
          <w:szCs w:val="28"/>
          <w:lang w:eastAsia="zh-CN"/>
        </w:rPr>
        <w:t>确保</w:t>
      </w:r>
      <w:r>
        <w:rPr>
          <w:rFonts w:hint="eastAsia" w:ascii="宋体" w:hAnsi="宋体" w:eastAsia="宋体" w:cs="宋体"/>
          <w:color w:val="auto"/>
          <w:sz w:val="28"/>
          <w:szCs w:val="28"/>
        </w:rPr>
        <w:t>供货。</w:t>
      </w:r>
    </w:p>
    <w:p w14:paraId="5CBB48D2">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rPr>
        <w:t>2、交货地点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乙方仓库所在地，甲方</w:t>
      </w:r>
      <w:r>
        <w:rPr>
          <w:rFonts w:hint="eastAsia" w:ascii="宋体" w:hAnsi="宋体" w:eastAsia="宋体" w:cs="宋体"/>
          <w:color w:val="auto"/>
          <w:sz w:val="28"/>
          <w:szCs w:val="28"/>
          <w:lang w:eastAsia="zh-CN"/>
        </w:rPr>
        <w:t>自提，</w:t>
      </w:r>
      <w:r>
        <w:rPr>
          <w:rFonts w:hint="eastAsia" w:ascii="宋体" w:hAnsi="宋体" w:eastAsia="宋体" w:cs="宋体"/>
          <w:color w:val="auto"/>
          <w:sz w:val="28"/>
          <w:szCs w:val="28"/>
          <w:lang w:val="en-US" w:eastAsia="zh-CN"/>
        </w:rPr>
        <w:t>出仓装车由乙方负责</w:t>
      </w:r>
      <w:r>
        <w:rPr>
          <w:rFonts w:hint="eastAsia" w:ascii="宋体" w:hAnsi="宋体" w:eastAsia="宋体" w:cs="宋体"/>
          <w:color w:val="auto"/>
          <w:sz w:val="28"/>
          <w:szCs w:val="28"/>
          <w:highlight w:val="none"/>
          <w:lang w:val="en-US" w:eastAsia="zh-CN"/>
        </w:rPr>
        <w:t>，出仓</w:t>
      </w:r>
      <w:r>
        <w:rPr>
          <w:rFonts w:hint="eastAsia" w:ascii="宋体" w:hAnsi="宋体" w:eastAsia="宋体" w:cs="宋体"/>
          <w:color w:val="auto"/>
          <w:sz w:val="28"/>
          <w:szCs w:val="28"/>
          <w:highlight w:val="none"/>
          <w:lang w:eastAsia="zh-CN"/>
        </w:rPr>
        <w:t>运费由甲方承担。</w:t>
      </w:r>
    </w:p>
    <w:p w14:paraId="2C87688D">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3、验收标准</w:t>
      </w:r>
    </w:p>
    <w:p w14:paraId="6BB437B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（1）货到验收，验收条件以双方签</w:t>
      </w:r>
      <w:r>
        <w:rPr>
          <w:rFonts w:hint="eastAsia" w:ascii="宋体" w:hAnsi="宋体" w:eastAsia="宋体" w:cs="宋体"/>
          <w:color w:val="auto"/>
          <w:sz w:val="28"/>
          <w:szCs w:val="28"/>
          <w:lang w:val="en-US" w:eastAsia="zh-CN"/>
        </w:rPr>
        <w:t>订</w:t>
      </w:r>
      <w:r>
        <w:rPr>
          <w:rFonts w:hint="eastAsia" w:ascii="宋体" w:hAnsi="宋体" w:eastAsia="宋体" w:cs="宋体"/>
          <w:color w:val="auto"/>
          <w:sz w:val="28"/>
          <w:szCs w:val="28"/>
        </w:rPr>
        <w:t>的合同等相关资料为准；</w:t>
      </w:r>
    </w:p>
    <w:p w14:paraId="7DEDE87A">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（2）经甲方验收产品无外观缺陷后，甲方视供货单位已根据有关国家或行业的规定提供了合格产品，但并不表示甲方对产品质量的认可，验收单须经双方验收合格并在验收单上签名盖章后方为有效。</w:t>
      </w:r>
    </w:p>
    <w:p w14:paraId="3118548A">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、结算及付款方式</w:t>
      </w:r>
    </w:p>
    <w:p w14:paraId="1A89BFBE">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1、本次项目数量为 500 吨，根据项目实施需要，数量按+10%浮动，仍按照成交价格进行结算。</w:t>
      </w:r>
    </w:p>
    <w:p w14:paraId="5D75BA70">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根据</w:t>
      </w: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提供</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开票资料，</w:t>
      </w: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正式发票</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甲方福建金森林业股份有限公司包含福建金森林业股份有限公司将乐县营林分公司、福建金森林业股份有限公司将乐县常青分公司、福建金森林业股份有限公司万安分公司、福建金森储备林建设有限公司、将乐县万森林业采育有限公司将溪分公司、将乐县万森林业采育有限公司邓坊分公司、将乐县万森林业采育有限公司楼杉分公司、将乐县青溪林业有限公司等分公司、子公司</w:t>
      </w:r>
      <w:r>
        <w:rPr>
          <w:rFonts w:hint="eastAsia" w:ascii="宋体" w:hAnsi="宋体" w:eastAsia="宋体" w:cs="宋体"/>
          <w:color w:val="auto"/>
          <w:sz w:val="28"/>
          <w:szCs w:val="28"/>
        </w:rPr>
        <w:t>。</w:t>
      </w:r>
    </w:p>
    <w:p w14:paraId="10069056">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rPr>
        <w:t>本合同所述款项均以银行转账方式办理，双方约定所有货款以转入</w:t>
      </w:r>
      <w:r>
        <w:rPr>
          <w:rFonts w:hint="eastAsia" w:ascii="宋体" w:hAnsi="宋体" w:eastAsia="宋体" w:cs="宋体"/>
          <w:color w:val="auto"/>
          <w:sz w:val="28"/>
          <w:szCs w:val="28"/>
          <w:lang w:val="en-US" w:eastAsia="zh-CN"/>
        </w:rPr>
        <w:t xml:space="preserve">     乙方公司</w:t>
      </w:r>
      <w:r>
        <w:rPr>
          <w:rFonts w:hint="eastAsia" w:ascii="宋体" w:hAnsi="宋体" w:eastAsia="宋体" w:cs="宋体"/>
          <w:color w:val="auto"/>
          <w:sz w:val="28"/>
          <w:szCs w:val="28"/>
        </w:rPr>
        <w:t>账户为准，货款转入以下账户：</w:t>
      </w:r>
    </w:p>
    <w:p w14:paraId="38218F9C">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单位全称：</w:t>
      </w:r>
    </w:p>
    <w:p w14:paraId="2275C259">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账号：</w:t>
      </w:r>
      <w:r>
        <w:rPr>
          <w:rFonts w:hint="eastAsia" w:ascii="宋体" w:hAnsi="宋体" w:eastAsia="宋体" w:cs="宋体"/>
          <w:color w:val="auto"/>
          <w:sz w:val="28"/>
          <w:szCs w:val="28"/>
          <w:lang w:val="en-US" w:eastAsia="zh-CN"/>
        </w:rPr>
        <w:t xml:space="preserve">    </w:t>
      </w:r>
    </w:p>
    <w:p w14:paraId="04A56BF9">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开户银行：</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w:t>
      </w:r>
    </w:p>
    <w:p w14:paraId="55C899CA">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default" w:ascii="宋体" w:hAnsi="宋体" w:eastAsia="宋体" w:cs="宋体"/>
          <w:color w:val="auto"/>
          <w:sz w:val="28"/>
          <w:szCs w:val="28"/>
          <w:lang w:val="en-US" w:eastAsia="zh-CN"/>
        </w:rPr>
        <w:t>肥料货款分三次给予支付，</w:t>
      </w:r>
      <w:r>
        <w:rPr>
          <w:rFonts w:hint="eastAsia" w:ascii="宋体" w:hAnsi="宋体" w:eastAsia="宋体" w:cs="宋体"/>
          <w:color w:val="auto"/>
          <w:sz w:val="28"/>
          <w:szCs w:val="28"/>
          <w:lang w:val="en-US" w:eastAsia="zh-CN"/>
        </w:rPr>
        <w:t>乙</w:t>
      </w:r>
      <w:r>
        <w:rPr>
          <w:rFonts w:hint="default" w:ascii="宋体" w:hAnsi="宋体" w:eastAsia="宋体" w:cs="宋体"/>
          <w:color w:val="auto"/>
          <w:sz w:val="28"/>
          <w:szCs w:val="28"/>
          <w:lang w:val="en-US" w:eastAsia="zh-CN"/>
        </w:rPr>
        <w:t>方肥料调运期间，第一次支付20%货款（经公司确认后调运200吨肥料），第二次支付30%货款（经公司确认后再调运200吨肥料），第三次支付50%货款（调运全部结束一个月后）。</w:t>
      </w:r>
    </w:p>
    <w:p w14:paraId="2BE25448">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、质量保证及售后服务条款</w:t>
      </w:r>
    </w:p>
    <w:p w14:paraId="040105E6">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eastAsia="宋体"/>
          <w:lang w:val="en-US" w:eastAsia="zh-CN"/>
        </w:rPr>
      </w:pPr>
      <w:r>
        <w:rPr>
          <w:rFonts w:hint="eastAsia" w:ascii="宋体" w:hAnsi="宋体" w:eastAsia="宋体" w:cs="宋体"/>
          <w:color w:val="auto"/>
          <w:sz w:val="28"/>
          <w:szCs w:val="28"/>
        </w:rPr>
        <w:t>1、乙方保证所供化肥必须符合合同及相关资料规定的要求，且进货渠道合法。</w:t>
      </w:r>
    </w:p>
    <w:p w14:paraId="0CFD1C26">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甲方</w:t>
      </w:r>
      <w:r>
        <w:rPr>
          <w:rFonts w:hint="eastAsia" w:ascii="宋体" w:hAnsi="宋体" w:eastAsia="宋体" w:cs="宋体"/>
          <w:color w:val="auto"/>
          <w:sz w:val="28"/>
          <w:szCs w:val="28"/>
        </w:rPr>
        <w:t>随机抽取样品货到后采购人严格按照质量标准及指标要求进行验收。以采购人和供货方按供货批次，并制造封存样送相关权威检验部门化验结果为准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按每100吨肥料抽检1次标准）</w:t>
      </w:r>
      <w:r>
        <w:rPr>
          <w:rFonts w:hint="eastAsia" w:ascii="宋体" w:hAnsi="宋体" w:eastAsia="宋体" w:cs="宋体"/>
          <w:color w:val="auto"/>
          <w:sz w:val="28"/>
          <w:szCs w:val="28"/>
        </w:rPr>
        <w:t>，送检费用由</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承担。若</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未到达抽样现场，则以</w:t>
      </w:r>
      <w:r>
        <w:rPr>
          <w:rFonts w:hint="eastAsia" w:ascii="宋体" w:hAnsi="宋体" w:eastAsia="宋体" w:cs="宋体"/>
          <w:color w:val="auto"/>
          <w:sz w:val="28"/>
          <w:szCs w:val="28"/>
          <w:lang w:val="en-US" w:eastAsia="zh-CN"/>
        </w:rPr>
        <w:t>甲方</w:t>
      </w:r>
      <w:r>
        <w:rPr>
          <w:rFonts w:hint="eastAsia" w:ascii="宋体" w:hAnsi="宋体" w:eastAsia="宋体" w:cs="宋体"/>
          <w:color w:val="auto"/>
          <w:sz w:val="28"/>
          <w:szCs w:val="28"/>
        </w:rPr>
        <w:t>随机抽取的样品为准。产品质量须达到规定要求，符合技术参数要求。如果检验结果中有一项指标不符合本标准要求时，则整批</w:t>
      </w:r>
      <w:r>
        <w:rPr>
          <w:rFonts w:hint="eastAsia" w:ascii="宋体" w:hAnsi="宋体" w:eastAsia="宋体" w:cs="宋体"/>
          <w:color w:val="auto"/>
          <w:sz w:val="28"/>
          <w:szCs w:val="28"/>
          <w:lang w:eastAsia="zh-CN"/>
        </w:rPr>
        <w:t>肥料</w:t>
      </w:r>
      <w:r>
        <w:rPr>
          <w:rFonts w:hint="eastAsia" w:ascii="宋体" w:hAnsi="宋体" w:eastAsia="宋体" w:cs="宋体"/>
          <w:color w:val="auto"/>
          <w:sz w:val="28"/>
          <w:szCs w:val="28"/>
        </w:rPr>
        <w:t>为不合格品，</w:t>
      </w:r>
      <w:r>
        <w:rPr>
          <w:rFonts w:hint="eastAsia" w:ascii="宋体" w:hAnsi="宋体" w:eastAsia="宋体" w:cs="宋体"/>
          <w:color w:val="auto"/>
          <w:sz w:val="28"/>
          <w:szCs w:val="28"/>
          <w:lang w:val="en-US" w:eastAsia="zh-CN"/>
        </w:rPr>
        <w:t>甲方</w:t>
      </w:r>
      <w:r>
        <w:rPr>
          <w:rFonts w:hint="eastAsia" w:ascii="宋体" w:hAnsi="宋体" w:eastAsia="宋体" w:cs="宋体"/>
          <w:color w:val="auto"/>
          <w:sz w:val="28"/>
          <w:szCs w:val="28"/>
        </w:rPr>
        <w:t>有权没收</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的履约保证金，终止购销合同，并让其赔偿损失。</w:t>
      </w:r>
    </w:p>
    <w:p w14:paraId="44C008C8">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、对乙方供应的产品在使用过程中由于质量不合格或所提供的资料具有欺瞒性而导致的任何责任及损失，均由乙方负责。</w:t>
      </w:r>
    </w:p>
    <w:p w14:paraId="567B9766">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Style w:val="11"/>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5、</w:t>
      </w:r>
      <w:r>
        <w:rPr>
          <w:rStyle w:val="11"/>
          <w:rFonts w:hint="eastAsia" w:ascii="宋体" w:hAnsi="宋体" w:eastAsia="宋体" w:cs="宋体"/>
          <w:b w:val="0"/>
          <w:bCs w:val="0"/>
          <w:color w:val="auto"/>
          <w:sz w:val="28"/>
          <w:szCs w:val="28"/>
          <w:lang w:val="en-US" w:eastAsia="zh-CN"/>
        </w:rPr>
        <w:t>在收到交易双方出具的《正式合同签订确认函》后的5个工作日内，乙方已交纳的交易保证金3万元转为部份履约保证金，由农交中心划转至甲方指定银行账户。剩余7万元履约保证金由乙方应在双方签订合同前缴纳至</w:t>
      </w:r>
      <w:r>
        <w:rPr>
          <w:rStyle w:val="11"/>
          <w:rFonts w:hint="eastAsia" w:ascii="宋体" w:hAnsi="宋体" w:eastAsia="宋体" w:cs="宋体"/>
          <w:b w:val="0"/>
          <w:bCs w:val="0"/>
          <w:color w:val="auto"/>
          <w:sz w:val="28"/>
          <w:szCs w:val="28"/>
          <w:lang w:val="en-US" w:eastAsia="zh-CN"/>
        </w:rPr>
        <w:t>甲</w:t>
      </w:r>
      <w:r>
        <w:rPr>
          <w:rStyle w:val="11"/>
          <w:rFonts w:hint="eastAsia" w:ascii="宋体" w:hAnsi="宋体" w:eastAsia="宋体" w:cs="宋体"/>
          <w:b w:val="0"/>
          <w:bCs w:val="0"/>
          <w:color w:val="auto"/>
          <w:sz w:val="28"/>
          <w:szCs w:val="28"/>
          <w:lang w:val="en-US" w:eastAsia="zh-CN"/>
        </w:rPr>
        <w:t>方指定银行账户，</w:t>
      </w:r>
      <w:r>
        <w:rPr>
          <w:rStyle w:val="11"/>
          <w:rFonts w:hint="eastAsia" w:ascii="宋体" w:hAnsi="宋体" w:eastAsia="宋体" w:cs="宋体"/>
          <w:b w:val="0"/>
          <w:bCs w:val="0"/>
          <w:color w:val="auto"/>
          <w:sz w:val="28"/>
          <w:szCs w:val="28"/>
          <w:lang w:val="en-US" w:eastAsia="zh-CN"/>
        </w:rPr>
        <w:t>履约保证金共计壹拾</w:t>
      </w:r>
      <w:r>
        <w:rPr>
          <w:rStyle w:val="11"/>
          <w:rFonts w:hint="eastAsia" w:ascii="宋体" w:hAnsi="宋体" w:eastAsia="宋体" w:cs="宋体"/>
          <w:b w:val="0"/>
          <w:bCs w:val="0"/>
          <w:color w:val="auto"/>
          <w:sz w:val="28"/>
          <w:szCs w:val="28"/>
          <w:u w:val="none"/>
          <w:lang w:val="en-US" w:eastAsia="zh-CN"/>
        </w:rPr>
        <w:t>万</w:t>
      </w:r>
      <w:r>
        <w:rPr>
          <w:rStyle w:val="11"/>
          <w:rFonts w:hint="eastAsia" w:ascii="宋体" w:hAnsi="宋体" w:eastAsia="宋体" w:cs="宋体"/>
          <w:b w:val="0"/>
          <w:bCs w:val="0"/>
          <w:color w:val="auto"/>
          <w:sz w:val="28"/>
          <w:szCs w:val="28"/>
          <w:lang w:val="en-US" w:eastAsia="zh-CN"/>
        </w:rPr>
        <w:t>元整（</w:t>
      </w:r>
      <w:r>
        <w:rPr>
          <w:rStyle w:val="11"/>
          <w:rFonts w:hint="default" w:ascii="Arial" w:hAnsi="Arial" w:eastAsia="宋体" w:cs="Arial"/>
          <w:b w:val="0"/>
          <w:bCs w:val="0"/>
          <w:color w:val="auto"/>
          <w:sz w:val="28"/>
          <w:szCs w:val="28"/>
          <w:lang w:val="en-US" w:eastAsia="zh-CN"/>
        </w:rPr>
        <w:t>¥</w:t>
      </w:r>
      <w:r>
        <w:rPr>
          <w:rStyle w:val="11"/>
          <w:rFonts w:hint="eastAsia" w:ascii="宋体" w:hAnsi="宋体" w:eastAsia="宋体" w:cs="宋体"/>
          <w:b w:val="0"/>
          <w:bCs w:val="0"/>
          <w:color w:val="auto"/>
          <w:sz w:val="28"/>
          <w:szCs w:val="28"/>
          <w:lang w:val="en-US" w:eastAsia="zh-CN"/>
        </w:rPr>
        <w:t>100000.00元）</w:t>
      </w:r>
      <w:r>
        <w:rPr>
          <w:rStyle w:val="11"/>
          <w:rFonts w:hint="eastAsia" w:ascii="宋体" w:hAnsi="宋体" w:eastAsia="宋体" w:cs="宋体"/>
          <w:b w:val="0"/>
          <w:bCs w:val="0"/>
          <w:color w:val="auto"/>
          <w:sz w:val="28"/>
          <w:szCs w:val="28"/>
          <w:lang w:val="en-US" w:eastAsia="zh-CN"/>
        </w:rPr>
        <w:t>。履约保证金转入以下账户：单位名称：福建金森林业股份有限公司，账号：903101 001001 000001 0854，开户银行：将乐县农村信用合作联社营业部。</w:t>
      </w:r>
    </w:p>
    <w:p w14:paraId="6AE00884">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6、甲方做好肥料袋回收，并由乙方统一做无害化处理。</w:t>
      </w:r>
    </w:p>
    <w:p w14:paraId="39CEFE10">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7、特别约定：</w:t>
      </w:r>
    </w:p>
    <w:p w14:paraId="0FCD9DB4">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7.1营林生产进度受很多因素影响，由此造成施肥进度无法完成原定目标，造成采购肥料库存，乙方应同意免费寄存至下一年度用肥时间并确保产品质量完整和安全有效。</w:t>
      </w:r>
    </w:p>
    <w:p w14:paraId="2EA7D098">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宋体" w:hAnsi="宋体" w:eastAsia="宋体" w:cs="宋体"/>
          <w:color w:val="auto"/>
          <w:sz w:val="28"/>
          <w:szCs w:val="28"/>
          <w:lang w:val="en-US" w:eastAsia="zh-CN"/>
        </w:rPr>
      </w:pPr>
      <w:r>
        <w:rPr>
          <w:rFonts w:hint="eastAsia" w:ascii="宋体" w:hAnsi="宋体" w:eastAsia="宋体" w:cs="宋体"/>
          <w:b w:val="0"/>
          <w:bCs w:val="0"/>
          <w:color w:val="auto"/>
          <w:kern w:val="0"/>
          <w:sz w:val="28"/>
          <w:szCs w:val="28"/>
          <w:u w:val="none"/>
          <w:lang w:val="en-US" w:eastAsia="zh-CN"/>
        </w:rPr>
        <w:t>7.2</w:t>
      </w:r>
      <w:r>
        <w:rPr>
          <w:rFonts w:hint="eastAsia" w:ascii="宋体" w:hAnsi="宋体" w:eastAsia="宋体" w:cs="宋体"/>
          <w:b w:val="0"/>
          <w:bCs w:val="0"/>
          <w:color w:val="auto"/>
          <w:kern w:val="0"/>
          <w:sz w:val="28"/>
          <w:szCs w:val="28"/>
        </w:rPr>
        <w:t>若</w:t>
      </w:r>
      <w:r>
        <w:rPr>
          <w:rFonts w:hint="eastAsia" w:ascii="宋体" w:hAnsi="宋体" w:eastAsia="宋体" w:cs="宋体"/>
          <w:b w:val="0"/>
          <w:bCs w:val="0"/>
          <w:color w:val="auto"/>
          <w:kern w:val="0"/>
          <w:sz w:val="28"/>
          <w:szCs w:val="28"/>
          <w:lang w:eastAsia="zh-CN"/>
        </w:rPr>
        <w:t>甲方</w:t>
      </w:r>
      <w:r>
        <w:rPr>
          <w:rFonts w:hint="eastAsia" w:ascii="宋体" w:hAnsi="宋体" w:eastAsia="宋体" w:cs="宋体"/>
          <w:b w:val="0"/>
          <w:bCs w:val="0"/>
          <w:color w:val="auto"/>
          <w:kern w:val="0"/>
          <w:sz w:val="28"/>
          <w:szCs w:val="28"/>
        </w:rPr>
        <w:t>需要增加采购，</w:t>
      </w:r>
      <w:r>
        <w:rPr>
          <w:rFonts w:hint="eastAsia" w:ascii="宋体" w:hAnsi="宋体" w:eastAsia="宋体" w:cs="宋体"/>
          <w:b w:val="0"/>
          <w:bCs w:val="0"/>
          <w:color w:val="auto"/>
          <w:kern w:val="0"/>
          <w:sz w:val="28"/>
          <w:szCs w:val="28"/>
          <w:lang w:eastAsia="zh-CN"/>
        </w:rPr>
        <w:t>数量在</w:t>
      </w:r>
      <w:r>
        <w:rPr>
          <w:rFonts w:hint="eastAsia" w:ascii="宋体" w:hAnsi="宋体" w:eastAsia="宋体" w:cs="宋体"/>
          <w:b w:val="0"/>
          <w:bCs w:val="0"/>
          <w:color w:val="auto"/>
          <w:kern w:val="0"/>
          <w:sz w:val="28"/>
          <w:szCs w:val="28"/>
          <w:lang w:val="en-US" w:eastAsia="zh-CN"/>
        </w:rPr>
        <w:t>10%以内，</w:t>
      </w:r>
      <w:r>
        <w:rPr>
          <w:rFonts w:hint="eastAsia" w:ascii="宋体" w:hAnsi="宋体" w:eastAsia="宋体" w:cs="宋体"/>
          <w:b w:val="0"/>
          <w:bCs w:val="0"/>
          <w:color w:val="auto"/>
          <w:kern w:val="0"/>
          <w:sz w:val="28"/>
          <w:szCs w:val="28"/>
        </w:rPr>
        <w:t>单价按本合同</w:t>
      </w:r>
      <w:r>
        <w:rPr>
          <w:rFonts w:hint="eastAsia" w:ascii="宋体" w:hAnsi="宋体" w:eastAsia="宋体" w:cs="宋体"/>
          <w:b w:val="0"/>
          <w:bCs w:val="0"/>
          <w:color w:val="auto"/>
          <w:kern w:val="0"/>
          <w:sz w:val="28"/>
          <w:szCs w:val="28"/>
          <w:lang w:eastAsia="zh-CN"/>
        </w:rPr>
        <w:t>执行，超过</w:t>
      </w:r>
      <w:r>
        <w:rPr>
          <w:rFonts w:hint="eastAsia" w:ascii="宋体" w:hAnsi="宋体" w:eastAsia="宋体" w:cs="宋体"/>
          <w:b w:val="0"/>
          <w:bCs w:val="0"/>
          <w:color w:val="auto"/>
          <w:kern w:val="0"/>
          <w:sz w:val="28"/>
          <w:szCs w:val="28"/>
          <w:lang w:val="en-US" w:eastAsia="zh-CN"/>
        </w:rPr>
        <w:t>10%的，由双方协商，妥善解决</w:t>
      </w:r>
      <w:r>
        <w:rPr>
          <w:rFonts w:hint="eastAsia" w:ascii="宋体" w:hAnsi="宋体" w:eastAsia="宋体" w:cs="宋体"/>
          <w:b w:val="0"/>
          <w:bCs w:val="0"/>
          <w:color w:val="auto"/>
          <w:kern w:val="0"/>
          <w:sz w:val="28"/>
          <w:szCs w:val="28"/>
        </w:rPr>
        <w:t>。</w:t>
      </w:r>
    </w:p>
    <w:p w14:paraId="6FF8928F">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、违约责任</w:t>
      </w:r>
    </w:p>
    <w:p w14:paraId="3087C90F">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1、乙方未能按时按量供货的，乙方应向甲方支付合同价款总额10％的违约金，逾期超过十五天的，甲方有权单方终止合同，因此造成的损失，甲方有权按法律规定向乙方索赔。</w:t>
      </w:r>
    </w:p>
    <w:p w14:paraId="5D3AB528">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2、乙方所交货物不符合国家法律法规的，甲方有权拒收；甲方同意更换的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乙方在征得甲方同意的时间内未能更换的，按逾期交货的违约责任处理。</w:t>
      </w:r>
    </w:p>
    <w:p w14:paraId="1F837D77">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3、乙方出现上述情形之一的，甲方有权单方终止合同，乙方需赔偿甲方相应的损失。</w:t>
      </w:r>
    </w:p>
    <w:p w14:paraId="75D8FE4C">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rPr>
        <w:t>、不可抗力因素</w:t>
      </w:r>
    </w:p>
    <w:p w14:paraId="0B9E9E42">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的任何一方由于不可抗力原因不能履行合同时，应及时向对方通报不能履行或不能完全履行的理由，并在五天内提供有关机构出具的证明，允许延期履行、部分履行或不履行合同，并根据情况可部分或者全部免于承担违约责任。</w:t>
      </w:r>
    </w:p>
    <w:p w14:paraId="1A9127D2">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八</w:t>
      </w:r>
      <w:r>
        <w:rPr>
          <w:rFonts w:hint="eastAsia" w:ascii="宋体" w:hAnsi="宋体" w:eastAsia="宋体" w:cs="宋体"/>
          <w:b/>
          <w:color w:val="auto"/>
          <w:sz w:val="28"/>
          <w:szCs w:val="28"/>
        </w:rPr>
        <w:t>、争议的解决</w:t>
      </w:r>
    </w:p>
    <w:p w14:paraId="38DE1EA5">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lang w:eastAsia="zh-CN"/>
        </w:rPr>
        <w:t>签订地点</w:t>
      </w:r>
      <w:r>
        <w:rPr>
          <w:rFonts w:hint="eastAsia" w:ascii="宋体" w:hAnsi="宋体" w:eastAsia="宋体" w:cs="宋体"/>
          <w:color w:val="auto"/>
          <w:sz w:val="28"/>
          <w:szCs w:val="28"/>
          <w:lang w:val="en-US" w:eastAsia="zh-CN"/>
        </w:rPr>
        <w:t>三明市将乐县三华南路50号福建金森林业股份有限公司</w:t>
      </w:r>
      <w:r>
        <w:rPr>
          <w:rFonts w:hint="eastAsia" w:ascii="宋体" w:hAnsi="宋体" w:eastAsia="宋体" w:cs="宋体"/>
          <w:color w:val="auto"/>
          <w:sz w:val="28"/>
          <w:szCs w:val="28"/>
          <w:lang w:eastAsia="zh-CN"/>
        </w:rPr>
        <w:t>，若</w:t>
      </w:r>
      <w:r>
        <w:rPr>
          <w:rFonts w:hint="eastAsia" w:ascii="宋体" w:hAnsi="宋体" w:eastAsia="宋体" w:cs="宋体"/>
          <w:color w:val="auto"/>
          <w:sz w:val="28"/>
          <w:szCs w:val="28"/>
        </w:rPr>
        <w:t>发生纠纷时，双方应当协商解决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协商不成的，任何一方均可向合同签订地人民法院提起诉讼。</w:t>
      </w:r>
    </w:p>
    <w:p w14:paraId="628955D2">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九</w:t>
      </w:r>
      <w:r>
        <w:rPr>
          <w:rFonts w:hint="eastAsia" w:ascii="宋体" w:hAnsi="宋体" w:eastAsia="宋体" w:cs="宋体"/>
          <w:b/>
          <w:color w:val="auto"/>
          <w:sz w:val="28"/>
          <w:szCs w:val="28"/>
        </w:rPr>
        <w:t>、其他约定事项</w:t>
      </w:r>
    </w:p>
    <w:p w14:paraId="0B8BCE5E">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rPr>
        <w:t>一式</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份，甲</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执</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执</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份，</w:t>
      </w:r>
      <w:r>
        <w:rPr>
          <w:rFonts w:hint="eastAsia" w:ascii="宋体" w:hAnsi="宋体" w:eastAsia="宋体" w:cs="宋体"/>
          <w:color w:val="auto"/>
          <w:sz w:val="28"/>
          <w:szCs w:val="28"/>
        </w:rPr>
        <w:t>经甲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乙双方签字、盖章后生效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未尽事宜可签订补充协议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具同等法律效力。</w:t>
      </w:r>
    </w:p>
    <w:p w14:paraId="21E574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8"/>
          <w:szCs w:val="28"/>
        </w:rPr>
      </w:pPr>
    </w:p>
    <w:p w14:paraId="6A0257D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甲</w:t>
      </w:r>
      <w:r>
        <w:rPr>
          <w:rFonts w:hint="eastAsia" w:ascii="宋体" w:hAnsi="宋体" w:eastAsia="宋体" w:cs="宋体"/>
          <w:color w:val="auto"/>
          <w:sz w:val="28"/>
          <w:szCs w:val="28"/>
        </w:rPr>
        <w:t>方（公章）：                            代表（签章）：</w:t>
      </w:r>
    </w:p>
    <w:p w14:paraId="4062621A">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p>
    <w:p w14:paraId="7650CB4B">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2222E0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乙</w:t>
      </w:r>
      <w:r>
        <w:rPr>
          <w:rFonts w:hint="eastAsia" w:ascii="宋体" w:hAnsi="宋体" w:eastAsia="宋体" w:cs="宋体"/>
          <w:color w:val="auto"/>
          <w:sz w:val="28"/>
          <w:szCs w:val="28"/>
        </w:rPr>
        <w:t>方（公章）：                            代表（签章）：</w:t>
      </w:r>
    </w:p>
    <w:p w14:paraId="6A11E0ED">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p>
    <w:p w14:paraId="0DE80AD0">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66DC8AE">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righ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签订</w:t>
      </w:r>
      <w:r>
        <w:rPr>
          <w:rFonts w:hint="eastAsia" w:ascii="宋体" w:hAnsi="宋体" w:eastAsia="宋体" w:cs="宋体"/>
          <w:color w:val="auto"/>
          <w:sz w:val="28"/>
          <w:szCs w:val="28"/>
          <w:lang w:val="en-US" w:eastAsia="zh-CN"/>
        </w:rPr>
        <w:t>日期</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3E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AFB7F">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E0AFB7F">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mQzNThlZTAzNTgyOTExYmM5ZDg2OWUyOWE0MGYifQ=="/>
  </w:docVars>
  <w:rsids>
    <w:rsidRoot w:val="000005DF"/>
    <w:rsid w:val="000005DF"/>
    <w:rsid w:val="00016BBF"/>
    <w:rsid w:val="000526C0"/>
    <w:rsid w:val="000F5804"/>
    <w:rsid w:val="002361F5"/>
    <w:rsid w:val="00260AC0"/>
    <w:rsid w:val="002A61B1"/>
    <w:rsid w:val="005756C5"/>
    <w:rsid w:val="00657A10"/>
    <w:rsid w:val="007869D3"/>
    <w:rsid w:val="0088068C"/>
    <w:rsid w:val="008D1440"/>
    <w:rsid w:val="009E2DF0"/>
    <w:rsid w:val="00A644D3"/>
    <w:rsid w:val="00AA77B2"/>
    <w:rsid w:val="00B123D2"/>
    <w:rsid w:val="00B56049"/>
    <w:rsid w:val="00D30B04"/>
    <w:rsid w:val="00DA398C"/>
    <w:rsid w:val="00EA7927"/>
    <w:rsid w:val="00F33577"/>
    <w:rsid w:val="00FE7861"/>
    <w:rsid w:val="01453A14"/>
    <w:rsid w:val="015F013D"/>
    <w:rsid w:val="018F2EE2"/>
    <w:rsid w:val="02693733"/>
    <w:rsid w:val="02EE64DC"/>
    <w:rsid w:val="035717DD"/>
    <w:rsid w:val="0393435D"/>
    <w:rsid w:val="04AD0385"/>
    <w:rsid w:val="05DA0984"/>
    <w:rsid w:val="07C17B6D"/>
    <w:rsid w:val="07E41C65"/>
    <w:rsid w:val="093C020F"/>
    <w:rsid w:val="09A11A04"/>
    <w:rsid w:val="0A23663E"/>
    <w:rsid w:val="0A3D172D"/>
    <w:rsid w:val="0AD92B96"/>
    <w:rsid w:val="0B1D1378"/>
    <w:rsid w:val="0B3C7C36"/>
    <w:rsid w:val="0B573543"/>
    <w:rsid w:val="0C653A94"/>
    <w:rsid w:val="0D3A2C60"/>
    <w:rsid w:val="0D892EDB"/>
    <w:rsid w:val="0DCF4D92"/>
    <w:rsid w:val="0E683E72"/>
    <w:rsid w:val="0F8457E3"/>
    <w:rsid w:val="0FD7617F"/>
    <w:rsid w:val="0FF6490B"/>
    <w:rsid w:val="10401F77"/>
    <w:rsid w:val="11D861DF"/>
    <w:rsid w:val="126A04C1"/>
    <w:rsid w:val="1285646E"/>
    <w:rsid w:val="14B82BA3"/>
    <w:rsid w:val="14C02962"/>
    <w:rsid w:val="16065A25"/>
    <w:rsid w:val="16176012"/>
    <w:rsid w:val="167033B3"/>
    <w:rsid w:val="1671431A"/>
    <w:rsid w:val="16F77107"/>
    <w:rsid w:val="179400D7"/>
    <w:rsid w:val="18F25DD8"/>
    <w:rsid w:val="19A215AC"/>
    <w:rsid w:val="19D24347"/>
    <w:rsid w:val="1A40444E"/>
    <w:rsid w:val="1A6C1BBA"/>
    <w:rsid w:val="1BEC2FB3"/>
    <w:rsid w:val="1CE378BC"/>
    <w:rsid w:val="1CFE3FFD"/>
    <w:rsid w:val="1D7D031D"/>
    <w:rsid w:val="1DA33B45"/>
    <w:rsid w:val="1E391DB3"/>
    <w:rsid w:val="21A548FE"/>
    <w:rsid w:val="22562FA4"/>
    <w:rsid w:val="234741F3"/>
    <w:rsid w:val="24973CD7"/>
    <w:rsid w:val="24F84776"/>
    <w:rsid w:val="25601F6B"/>
    <w:rsid w:val="257302A1"/>
    <w:rsid w:val="257B7155"/>
    <w:rsid w:val="26FB7E43"/>
    <w:rsid w:val="28B34F6F"/>
    <w:rsid w:val="28EC4AA4"/>
    <w:rsid w:val="2945655F"/>
    <w:rsid w:val="29AC1FD3"/>
    <w:rsid w:val="29F33E4D"/>
    <w:rsid w:val="2AD27129"/>
    <w:rsid w:val="2AF44342"/>
    <w:rsid w:val="2B2D4FFE"/>
    <w:rsid w:val="2C3F3746"/>
    <w:rsid w:val="2CA8526B"/>
    <w:rsid w:val="2CB33F3E"/>
    <w:rsid w:val="2CC83F69"/>
    <w:rsid w:val="2CE70D37"/>
    <w:rsid w:val="2CF241A1"/>
    <w:rsid w:val="2E1D75F2"/>
    <w:rsid w:val="2E282232"/>
    <w:rsid w:val="2E3910BC"/>
    <w:rsid w:val="2F4B5DEA"/>
    <w:rsid w:val="2F917CA1"/>
    <w:rsid w:val="2F937AC1"/>
    <w:rsid w:val="2F967065"/>
    <w:rsid w:val="2FB429B1"/>
    <w:rsid w:val="303A471B"/>
    <w:rsid w:val="30B34E79"/>
    <w:rsid w:val="30C80E9B"/>
    <w:rsid w:val="315C608D"/>
    <w:rsid w:val="31880523"/>
    <w:rsid w:val="32076527"/>
    <w:rsid w:val="32672F3B"/>
    <w:rsid w:val="32755658"/>
    <w:rsid w:val="329C7056"/>
    <w:rsid w:val="335C5734"/>
    <w:rsid w:val="339B74C7"/>
    <w:rsid w:val="356E085A"/>
    <w:rsid w:val="359746ED"/>
    <w:rsid w:val="360C6162"/>
    <w:rsid w:val="370451FC"/>
    <w:rsid w:val="382A2A41"/>
    <w:rsid w:val="38A767F3"/>
    <w:rsid w:val="3A7A50E0"/>
    <w:rsid w:val="3B110841"/>
    <w:rsid w:val="3B9A7EDD"/>
    <w:rsid w:val="3BCC4D91"/>
    <w:rsid w:val="3BCD5D97"/>
    <w:rsid w:val="3D4C3459"/>
    <w:rsid w:val="3D666870"/>
    <w:rsid w:val="3D6C58AA"/>
    <w:rsid w:val="3DC91B1F"/>
    <w:rsid w:val="3E6E73FF"/>
    <w:rsid w:val="3EA76BCA"/>
    <w:rsid w:val="3ECD05CA"/>
    <w:rsid w:val="3EF1250A"/>
    <w:rsid w:val="3EF913BF"/>
    <w:rsid w:val="3F281CA4"/>
    <w:rsid w:val="3FD413D2"/>
    <w:rsid w:val="401C5365"/>
    <w:rsid w:val="40C94DC1"/>
    <w:rsid w:val="41182B4A"/>
    <w:rsid w:val="41BB2184"/>
    <w:rsid w:val="41E974C9"/>
    <w:rsid w:val="42F930B7"/>
    <w:rsid w:val="43064D63"/>
    <w:rsid w:val="4464552C"/>
    <w:rsid w:val="44F21AD0"/>
    <w:rsid w:val="456D0411"/>
    <w:rsid w:val="45704607"/>
    <w:rsid w:val="467557CF"/>
    <w:rsid w:val="46F53399"/>
    <w:rsid w:val="474D04FA"/>
    <w:rsid w:val="47650569"/>
    <w:rsid w:val="47BB59FF"/>
    <w:rsid w:val="48427933"/>
    <w:rsid w:val="485E5EE4"/>
    <w:rsid w:val="4955147C"/>
    <w:rsid w:val="49B37B3A"/>
    <w:rsid w:val="49ED7D72"/>
    <w:rsid w:val="49FB5311"/>
    <w:rsid w:val="4A1646AD"/>
    <w:rsid w:val="4A3A57EF"/>
    <w:rsid w:val="4B502367"/>
    <w:rsid w:val="4B5856BF"/>
    <w:rsid w:val="4B65647A"/>
    <w:rsid w:val="4C403105"/>
    <w:rsid w:val="4C804ECE"/>
    <w:rsid w:val="4C856040"/>
    <w:rsid w:val="4D8520CE"/>
    <w:rsid w:val="4E1C627A"/>
    <w:rsid w:val="4EAD5D22"/>
    <w:rsid w:val="4EE304E9"/>
    <w:rsid w:val="4FC43323"/>
    <w:rsid w:val="50414B48"/>
    <w:rsid w:val="5148124C"/>
    <w:rsid w:val="51FE3487"/>
    <w:rsid w:val="52A01E26"/>
    <w:rsid w:val="53124816"/>
    <w:rsid w:val="53852DC9"/>
    <w:rsid w:val="54BD7F4A"/>
    <w:rsid w:val="54CB6E7D"/>
    <w:rsid w:val="585D5538"/>
    <w:rsid w:val="59125CFB"/>
    <w:rsid w:val="59441031"/>
    <w:rsid w:val="59BA5823"/>
    <w:rsid w:val="5A3B1D03"/>
    <w:rsid w:val="5A78698F"/>
    <w:rsid w:val="5AB54110"/>
    <w:rsid w:val="5AD7170F"/>
    <w:rsid w:val="5B4517BC"/>
    <w:rsid w:val="5BDC6A3E"/>
    <w:rsid w:val="5D2418A5"/>
    <w:rsid w:val="5D8F31C2"/>
    <w:rsid w:val="5E141280"/>
    <w:rsid w:val="5F111E70"/>
    <w:rsid w:val="5F510E42"/>
    <w:rsid w:val="5FB16BF3"/>
    <w:rsid w:val="600B28A8"/>
    <w:rsid w:val="6094289E"/>
    <w:rsid w:val="619C457B"/>
    <w:rsid w:val="636724EC"/>
    <w:rsid w:val="650C334B"/>
    <w:rsid w:val="657A56AD"/>
    <w:rsid w:val="65B2050B"/>
    <w:rsid w:val="66336214"/>
    <w:rsid w:val="667E7FF5"/>
    <w:rsid w:val="66805D9E"/>
    <w:rsid w:val="6703077D"/>
    <w:rsid w:val="67882E3E"/>
    <w:rsid w:val="68070B84"/>
    <w:rsid w:val="6A010FA4"/>
    <w:rsid w:val="6A1E4393"/>
    <w:rsid w:val="6B105217"/>
    <w:rsid w:val="6B961BC0"/>
    <w:rsid w:val="6C523D39"/>
    <w:rsid w:val="6CD56718"/>
    <w:rsid w:val="6D8F2D6B"/>
    <w:rsid w:val="6D905980"/>
    <w:rsid w:val="6DAD1240"/>
    <w:rsid w:val="6E1B45FE"/>
    <w:rsid w:val="6EE175F6"/>
    <w:rsid w:val="6F5C79FD"/>
    <w:rsid w:val="6FD86915"/>
    <w:rsid w:val="721C729F"/>
    <w:rsid w:val="72CE1C3F"/>
    <w:rsid w:val="735A7977"/>
    <w:rsid w:val="746F2562"/>
    <w:rsid w:val="75B1060F"/>
    <w:rsid w:val="77920245"/>
    <w:rsid w:val="77DE4D4C"/>
    <w:rsid w:val="77F739E6"/>
    <w:rsid w:val="782401E0"/>
    <w:rsid w:val="78410430"/>
    <w:rsid w:val="78D6184E"/>
    <w:rsid w:val="7A043729"/>
    <w:rsid w:val="7A082C8B"/>
    <w:rsid w:val="7AA04FA9"/>
    <w:rsid w:val="7B5E59DE"/>
    <w:rsid w:val="7B95113B"/>
    <w:rsid w:val="7BD266A4"/>
    <w:rsid w:val="7C2507BF"/>
    <w:rsid w:val="7C283B50"/>
    <w:rsid w:val="7E3B3B2F"/>
    <w:rsid w:val="7E696CC0"/>
    <w:rsid w:val="7E6D50F2"/>
    <w:rsid w:val="7EB97CBA"/>
    <w:rsid w:val="7EEE283A"/>
    <w:rsid w:val="7F6D2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240" w:lineRule="auto"/>
      <w:jc w:val="center"/>
      <w:outlineLvl w:val="1"/>
    </w:pPr>
    <w:rPr>
      <w:rFonts w:ascii="Cambria" w:hAnsi="Cambria" w:eastAsia="宋体" w:cs="Times New Roman"/>
      <w:b/>
      <w:bCs/>
      <w:sz w:val="28"/>
      <w:szCs w:val="32"/>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ind w:firstLine="560" w:firstLineChars="200"/>
      <w:jc w:val="left"/>
    </w:pPr>
    <w:rPr>
      <w:rFonts w:ascii="宋体" w:hAnsi="宋体"/>
      <w:color w:val="000000"/>
      <w:kern w:val="0"/>
      <w:sz w:val="28"/>
      <w:szCs w:val="2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firstLine="420" w:firstLineChars="200"/>
    </w:p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脚 Char"/>
    <w:basedOn w:val="10"/>
    <w:link w:val="5"/>
    <w:semiHidden/>
    <w:uiPriority w:val="99"/>
    <w:rPr>
      <w:kern w:val="2"/>
      <w:sz w:val="18"/>
      <w:szCs w:val="18"/>
    </w:rPr>
  </w:style>
  <w:style w:type="character" w:customStyle="1" w:styleId="13">
    <w:name w:val="页眉 Char"/>
    <w:basedOn w:val="10"/>
    <w:link w:val="6"/>
    <w:semiHidden/>
    <w:uiPriority w:val="99"/>
    <w:rPr>
      <w:kern w:val="2"/>
      <w:sz w:val="18"/>
      <w:szCs w:val="18"/>
    </w:rPr>
  </w:style>
  <w:style w:type="paragraph" w:customStyle="1" w:styleId="14">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2121</Words>
  <Characters>2234</Characters>
  <Lines>12</Lines>
  <Paragraphs>3</Paragraphs>
  <TotalTime>2</TotalTime>
  <ScaleCrop>false</ScaleCrop>
  <LinksUpToDate>false</LinksUpToDate>
  <CharactersWithSpaces>2412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2018-12-26T02:02:00Z</dcterms:created>
  <dc:creator>xbany</dc:creator>
  <cp:lastModifiedBy>永恒国度</cp:lastModifiedBy>
  <cp:lastPrinted>2025-05-13T04:45:23Z</cp:lastPrinted>
  <dcterms:modified xsi:type="dcterms:W3CDTF">2025-05-14T02:36:52Z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E0B07498F1E5470C8B7B6FBB4B3752D1_13</vt:lpwstr>
  </property>
  <property fmtid="{D5CDD505-2E9C-101B-9397-08002B2CF9AE}" pid="4" name="KSOTemplateDocerSaveRecord">
    <vt:lpwstr>eyJoZGlkIjoiODYyMjlmMTEyNmRkYzFkYmM0ZDBlYTU3NGU2NDAzNDQiLCJ1c2VySWQiOiI4NTI0MTkwMjcifQ==</vt:lpwstr>
  </property>
</Properties>
</file>