
<file path=[Content_Types].xml><?xml version="1.0" encoding="utf-8"?>
<Types xmlns="http://schemas.openxmlformats.org/package/2006/content-types">
  <Default Extension="jpeg" ContentType="image/jpeg"/>
  <Default Extension="JPG" ContentType="image/.jp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8E4D52">
      <w:pPr>
        <w:spacing w:beforeLines="0" w:afterLines="0"/>
        <w:jc w:val="center"/>
        <w:rPr>
          <w:rFonts w:hint="eastAsia"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板式楼梯计算</w:t>
      </w:r>
    </w:p>
    <w:p w14:paraId="6FE1B99D">
      <w:pPr>
        <w:spacing w:beforeLines="0" w:afterLines="0"/>
        <w:rPr>
          <w:rFonts w:hint="eastAsia"/>
          <w:sz w:val="18"/>
          <w:szCs w:val="24"/>
        </w:rPr>
      </w:pPr>
    </w:p>
    <w:p w14:paraId="6FB2FAF2">
      <w:pPr>
        <w:spacing w:beforeLines="0" w:afterLines="0"/>
        <w:rPr>
          <w:rFonts w:hint="eastAsia"/>
          <w:sz w:val="18"/>
          <w:szCs w:val="24"/>
        </w:rPr>
      </w:pPr>
    </w:p>
    <w:p w14:paraId="3D5864FF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一、基本资料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501BE28C">
      <w:pPr>
        <w:spacing w:beforeLines="0" w:afterLines="0"/>
        <w:ind w:left="397"/>
        <w:rPr>
          <w:rFonts w:hint="eastAsia"/>
          <w:sz w:val="18"/>
          <w:szCs w:val="24"/>
        </w:rPr>
      </w:pPr>
    </w:p>
    <w:tbl>
      <w:tblPr>
        <w:tblStyle w:val="2"/>
        <w:tblW w:w="0" w:type="auto"/>
        <w:tblInd w:w="4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52"/>
        <w:gridCol w:w="4819"/>
      </w:tblGrid>
      <w:tr w14:paraId="42D71C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4252" w:type="dxa"/>
            <w:tcBorders>
              <w:tl2br w:val="nil"/>
              <w:tr2bl w:val="nil"/>
            </w:tcBorders>
            <w:noWrap w:val="0"/>
            <w:vAlign w:val="top"/>
          </w:tcPr>
          <w:p w14:paraId="6CA5A9C5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工程名称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  <w:lang w:val="zh-CN" w:eastAsia="zh-CN"/>
              </w:rPr>
              <w:t>LT</w:t>
            </w:r>
            <w:r>
              <w:rPr>
                <w:rFonts w:hint="eastAsia"/>
                <w:sz w:val="18"/>
                <w:szCs w:val="24"/>
                <w:lang w:val="en-US" w:eastAsia="zh-CN"/>
              </w:rPr>
              <w:t>2-</w:t>
            </w:r>
            <w:r>
              <w:rPr>
                <w:rFonts w:hint="eastAsia"/>
                <w:sz w:val="18"/>
                <w:szCs w:val="24"/>
                <w:lang w:val="zh-CN" w:eastAsia="zh-CN"/>
              </w:rPr>
              <w:t>-CT1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2F586991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工程项目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项目一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05E91F11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楼梯编号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板式楼梯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1 </w:t>
            </w:r>
          </w:p>
          <w:p w14:paraId="48DEDE1A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是否考虑人防荷载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5F0DAA04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楼梯类型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方正姚体" w:hAnsi="方正姚体" w:eastAsia="方正姚体"/>
                <w:sz w:val="18"/>
                <w:szCs w:val="24"/>
              </w:rPr>
              <w:t>╱￣</w:t>
            </w:r>
            <w:r>
              <w:rPr>
                <w:rFonts w:hint="eastAsia"/>
                <w:sz w:val="18"/>
                <w:szCs w:val="24"/>
              </w:rPr>
              <w:t>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1C4DE109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支座型式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两端弹性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32973C4E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自定义弹性支座跨中弯矩系数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40C897D0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280 </w:t>
            </w:r>
          </w:p>
          <w:p w14:paraId="025EC433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踏步高度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d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156 </w:t>
            </w:r>
          </w:p>
          <w:p w14:paraId="2374E025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n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7 </w:t>
            </w:r>
          </w:p>
          <w:p w14:paraId="4495DE47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梯段水平长度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1960 </w:t>
            </w:r>
          </w:p>
          <w:p w14:paraId="70B6490D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/>
                <w:sz w:val="18"/>
                <w:szCs w:val="24"/>
              </w:rPr>
              <w:t>端折板长度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300 </w:t>
            </w:r>
          </w:p>
          <w:p w14:paraId="0D2D6DFE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梯段总高度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H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1250 </w:t>
            </w:r>
          </w:p>
          <w:p w14:paraId="19D74617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梯段板厚度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100 </w:t>
            </w:r>
          </w:p>
          <w:p w14:paraId="367BDCBC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梯段板宽度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1500 </w:t>
            </w:r>
          </w:p>
          <w:p w14:paraId="5E8AECDF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/>
                <w:sz w:val="18"/>
                <w:szCs w:val="24"/>
              </w:rPr>
              <w:t>端支座宽度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A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200 </w:t>
            </w:r>
          </w:p>
          <w:p w14:paraId="4AF79510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/>
                <w:sz w:val="18"/>
                <w:szCs w:val="24"/>
              </w:rPr>
              <w:t>端支座宽度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200 </w:t>
            </w:r>
          </w:p>
          <w:p w14:paraId="4AB4CCF5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楼梯保护层厚度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15 </w:t>
            </w:r>
          </w:p>
          <w:p w14:paraId="1737A15F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弹性支座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/</w:t>
            </w:r>
            <w:r>
              <w:rPr>
                <w:rFonts w:hint="eastAsia"/>
                <w:sz w:val="18"/>
                <w:szCs w:val="24"/>
              </w:rPr>
              <w:t>按固定计算的支座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0.75 </w:t>
            </w:r>
          </w:p>
          <w:p w14:paraId="0024B968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弹性跨中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/</w:t>
            </w:r>
            <w:r>
              <w:rPr>
                <w:rFonts w:hint="eastAsia"/>
                <w:sz w:val="18"/>
                <w:szCs w:val="24"/>
              </w:rPr>
              <w:t>两端简支计算的跨中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0.80 </w:t>
            </w:r>
          </w:p>
          <w:p w14:paraId="72BC5FFF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楼梯活荷载标准值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3.5 </w:t>
            </w:r>
          </w:p>
          <w:p w14:paraId="485AD70D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两侧栏板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杆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  <w:r>
              <w:rPr>
                <w:rFonts w:hint="eastAsia"/>
                <w:sz w:val="18"/>
                <w:szCs w:val="24"/>
              </w:rPr>
              <w:t>总线荷载标准值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g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(kN/m): 2.0 </w:t>
            </w:r>
          </w:p>
          <w:p w14:paraId="057921E9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楼梯面层厚度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30 </w:t>
            </w:r>
          </w:p>
          <w:p w14:paraId="482CF08D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楼梯面层容重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r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3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22 </w:t>
            </w:r>
          </w:p>
          <w:p w14:paraId="3A815287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楼梯底面抹灰厚度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 </w:t>
            </w:r>
          </w:p>
          <w:p w14:paraId="347BF33F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楼梯底面抹灰容重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r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3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18 </w:t>
            </w:r>
          </w:p>
          <w:p w14:paraId="0B7D6DE2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楼梯混凝土等级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30 </w:t>
            </w:r>
          </w:p>
          <w:p w14:paraId="1B90ED74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楼梯纵筋级别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HRB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400 </w:t>
            </w:r>
          </w:p>
          <w:p w14:paraId="3FD08E19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结构重要性系数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0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1.0 </w:t>
            </w:r>
          </w:p>
          <w:p w14:paraId="2FF3CA3A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恒载分项系数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G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1.3 </w:t>
            </w:r>
          </w:p>
          <w:p w14:paraId="01078C36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活载分项系数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1.5 </w:t>
            </w:r>
          </w:p>
          <w:p w14:paraId="5B2F5CF3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活载组合值系数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ψ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0.7 </w:t>
            </w:r>
          </w:p>
          <w:p w14:paraId="2F265196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活载准永久值系数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ψ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0.4 </w:t>
            </w:r>
          </w:p>
          <w:p w14:paraId="3AA2DE3E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楼梯最小配筋率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(%): 0.25 </w:t>
            </w:r>
          </w:p>
          <w:p w14:paraId="60F1390F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是否计算挠度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15C542A3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挠度计算是否考虑踏步刚度的影响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18A47431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挠度控制系数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0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/: 200 </w:t>
            </w:r>
          </w:p>
          <w:p w14:paraId="19234EBC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输出详细的挠度计算过程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5A2A2EFC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是否计算裂缝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790456B4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最大裂缝限值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0.3 </w:t>
            </w:r>
          </w:p>
          <w:p w14:paraId="3813EDCC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输出详细的裂缝计算过程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41583F97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输出内力图形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76EFBA03">
            <w:pPr>
              <w:spacing w:beforeLines="0" w:afterLines="0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裂缝计算依据《混凝土结构设计规范》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GB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50010-2010</w:t>
            </w:r>
          </w:p>
        </w:tc>
        <w:tc>
          <w:tcPr>
            <w:tcW w:w="4819" w:type="dxa"/>
            <w:tcBorders>
              <w:tl2br w:val="nil"/>
              <w:tr2bl w:val="nil"/>
            </w:tcBorders>
            <w:noWrap w:val="0"/>
            <w:vAlign w:val="top"/>
          </w:tcPr>
          <w:p w14:paraId="320E5CC2">
            <w:pPr>
              <w:spacing w:beforeLines="0" w:afterLines="0"/>
              <w:jc w:val="right"/>
              <w:rPr>
                <w:rFonts w:hint="eastAsia"/>
                <w:sz w:val="18"/>
                <w:szCs w:val="24"/>
              </w:rPr>
            </w:pPr>
            <w:bookmarkStart w:id="0" w:name="_GoBack"/>
            <w:r>
              <w:rPr>
                <w:rFonts w:hint="default"/>
                <w:sz w:val="24"/>
                <w:szCs w:val="24"/>
              </w:rPr>
              <w:drawing>
                <wp:inline distT="0" distB="0" distL="114300" distR="114300">
                  <wp:extent cx="2894965" cy="136080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4965" cy="1360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731DC94F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6920A949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二、计算依据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202A9110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04DA5CD2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《混凝土结构设计规范》</w:t>
      </w:r>
      <w:r>
        <w:rPr>
          <w:rFonts w:hint="eastAsia" w:ascii="Times New Roman" w:hAnsi="Times New Roman" w:eastAsia="Times New Roman"/>
          <w:i/>
          <w:sz w:val="18"/>
          <w:szCs w:val="24"/>
        </w:rPr>
        <w:t>GB</w:t>
      </w:r>
      <w:r>
        <w:rPr>
          <w:rFonts w:hint="eastAsia" w:ascii="Times New Roman" w:hAnsi="Times New Roman" w:eastAsia="Times New Roman"/>
          <w:sz w:val="18"/>
          <w:szCs w:val="24"/>
        </w:rPr>
        <w:t>50010-2010(2015</w:t>
      </w:r>
      <w:r>
        <w:rPr>
          <w:rFonts w:hint="eastAsia"/>
          <w:sz w:val="18"/>
          <w:szCs w:val="24"/>
        </w:rPr>
        <w:t>年版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 w14:paraId="193C9BA3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66712765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三、梯段板荷载计算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60B6EB6D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5386B44D">
      <w:pPr>
        <w:spacing w:beforeLines="0" w:afterLines="0"/>
        <w:ind w:left="397"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m:oMathPara>
        <m:oMath>
          <m:r>
            <m:rPr>
              <m:sty m:val="p"/>
            </m:rPr>
            <w:rPr>
              <w:rFonts w:hint="default" w:ascii="Cambria Math" w:hAnsi="Cambria Math" w:eastAsia="宋体" w:cs="Times New Roman"/>
              <w:kern w:val="2"/>
              <w:sz w:val="18"/>
              <w:szCs w:val="24"/>
              <w:lang w:val="en-US" w:eastAsia="zh-CN" w:bidi="ar-SA"/>
            </w:rPr>
            <m:t>梯段板倾斜角度</m:t>
          </m:r>
          <m:r>
            <m:rPr>
              <m:sty m:val="p"/>
            </m:rPr>
            <w:rPr>
              <w:rFonts w:hint="default" w:ascii="Cambria Math" w:hAnsi="Cambria Math" w:cs="Times New Roman"/>
              <w:kern w:val="2"/>
              <w:sz w:val="18"/>
              <w:szCs w:val="24"/>
              <w:lang w:val="en-US" w:eastAsia="zh-CN" w:bidi="ar-SA"/>
            </w:rPr>
            <m:t xml:space="preserve">: α=arctan(d/a)=arctan(0.156/0.28)=29.1° </m:t>
          </m:r>
        </m:oMath>
      </m:oMathPara>
    </w:p>
    <w:p w14:paraId="372024A4">
      <w:pPr>
        <w:spacing w:beforeLines="0" w:afterLines="0"/>
        <w:ind w:left="397"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m:oMathPara>
        <m:oMath>
          <m:r>
            <m:rPr>
              <m:sty m:val="p"/>
            </m:rPr>
            <w:rPr>
              <w:rFonts w:hint="default" w:ascii="Cambria Math" w:hAnsi="Cambria Math" w:eastAsia="宋体" w:cs="Times New Roman"/>
              <w:kern w:val="2"/>
              <w:sz w:val="18"/>
              <w:szCs w:val="24"/>
              <w:lang w:val="en-US" w:eastAsia="zh-CN" w:bidi="ar-SA"/>
            </w:rPr>
            <m:t>踏步处折算厚度</m:t>
          </m:r>
          <m:r>
            <m:rPr>
              <m:sty m:val="p"/>
            </m:rPr>
            <w:rPr>
              <w:rFonts w:hint="default" w:ascii="Cambria Math" w:hAnsi="Cambria Math" w:cs="Times New Roman"/>
              <w:kern w:val="2"/>
              <w:sz w:val="18"/>
              <w:szCs w:val="24"/>
              <w:lang w:val="en-US" w:eastAsia="zh-CN" w:bidi="ar-SA"/>
            </w:rPr>
            <m:t>: e=d</m:t>
          </m:r>
          <m:r>
            <m:rPr>
              <m:sty m:val="p"/>
            </m:rPr>
            <w:rPr>
              <w:rFonts w:hint="default" w:ascii="Cambria Math" w:hAnsi="Cambria Math" w:eastAsia="宋体" w:cs="Times New Roman"/>
              <w:kern w:val="2"/>
              <w:sz w:val="18"/>
              <w:szCs w:val="24"/>
              <w:lang w:val="en-US" w:eastAsia="zh-CN" w:bidi="ar-SA"/>
            </w:rPr>
            <m:t>/</m:t>
          </m:r>
          <m:r>
            <m:rPr>
              <m:sty m:val="p"/>
            </m:rPr>
            <w:rPr>
              <w:rFonts w:hint="default" w:ascii="Cambria Math" w:hAnsi="Cambria Math" w:cs="Times New Roman"/>
              <w:kern w:val="2"/>
              <w:sz w:val="18"/>
              <w:szCs w:val="24"/>
              <w:lang w:val="en-US" w:eastAsia="zh-CN" w:bidi="ar-SA"/>
            </w:rPr>
            <m:t>2+t/cos(α)=0.156/2+0.1/cos(29.1°)=0.192 m</m:t>
          </m:r>
        </m:oMath>
      </m:oMathPara>
    </w:p>
    <w:p w14:paraId="4D08FE27">
      <w:pPr>
        <w:spacing w:beforeLines="0" w:afterLines="0"/>
        <w:ind w:left="397"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m:oMathPara>
        <m:oMath>
          <m:r>
            <m:rPr>
              <m:sty m:val="p"/>
            </m:rPr>
            <w:rPr>
              <w:rFonts w:hint="default" w:ascii="Cambria Math" w:hAnsi="Cambria Math" w:eastAsia="宋体" w:cs="Times New Roman"/>
              <w:kern w:val="2"/>
              <w:sz w:val="18"/>
              <w:szCs w:val="24"/>
              <w:lang w:val="en-US" w:eastAsia="zh-CN" w:bidi="ar-SA"/>
            </w:rPr>
            <m:t>三角形踏步自重</m:t>
          </m:r>
          <m:r>
            <m:rPr>
              <m:sty m:val="p"/>
            </m:rPr>
            <w:rPr>
              <w:rFonts w:hint="default" w:ascii="Cambria Math" w:hAnsi="Cambria Math" w:cs="Times New Roman"/>
              <w:kern w:val="2"/>
              <w:sz w:val="18"/>
              <w:szCs w:val="24"/>
              <w:lang w:val="en-US" w:eastAsia="zh-CN" w:bidi="ar-SA"/>
            </w:rPr>
            <m:t>:</m:t>
          </m:r>
          <m:r>
            <m:rPr>
              <m:sty m:val="p"/>
            </m:rPr>
            <w:rPr>
              <w:rFonts w:hint="default" w:ascii="Cambria Math" w:hAnsi="Cambria Math" w:eastAsia="宋体" w:cs="Times New Roman"/>
              <w:kern w:val="2"/>
              <w:sz w:val="18"/>
              <w:szCs w:val="24"/>
              <w:lang w:val="en-US" w:eastAsia="zh-CN" w:bidi="ar-SA"/>
            </w:rPr>
            <m:t xml:space="preserve"> g</m:t>
          </m:r>
          <m:r>
            <m:rPr>
              <m:sty m:val="p"/>
            </m:rPr>
            <w:rPr>
              <w:rFonts w:hint="default" w:ascii="Cambria Math" w:hAnsi="Cambria Math" w:cs="Times New Roman"/>
              <w:kern w:val="2"/>
              <w:sz w:val="18"/>
              <w:szCs w:val="24"/>
              <w:lang w:val="en-US" w:eastAsia="zh-CN" w:bidi="ar-SA"/>
            </w:rPr>
            <m:t>_k1=(a×d×r)/(2×a)=(0.28×0.156×25)/(2×0.28)=1.95 kN∕m^2</m:t>
          </m:r>
        </m:oMath>
      </m:oMathPara>
    </w:p>
    <w:p w14:paraId="58CE23E3">
      <w:pPr>
        <w:spacing w:beforeLines="0" w:afterLines="0"/>
        <w:ind w:left="2000"/>
        <w:rPr>
          <w:rFonts w:hint="eastAsia" w:ascii="Cambria Math" w:eastAsia="宋体"/>
          <w:i w:val="0"/>
          <w:sz w:val="18"/>
          <w:szCs w:val="24"/>
        </w:rPr>
      </w:pPr>
      <w:r>
        <w:rPr>
          <w:rFonts w:hint="eastAsia" w:ascii="Cambria Math" w:hAnsi="Times New Roman" w:eastAsia="宋体"/>
          <w:i w:val="0"/>
          <w:sz w:val="18"/>
          <w:szCs w:val="24"/>
          <w:vertAlign w:val="superscript"/>
        </w:rPr>
        <w:t xml:space="preserve"> </w:t>
      </w:r>
    </w:p>
    <w:p w14:paraId="45B8795B">
      <w:pPr>
        <w:spacing w:beforeLines="0" w:afterLines="0"/>
        <w:ind w:left="397"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m:oMathPara>
        <m:oMath>
          <m:r>
            <m:rPr>
              <m:sty m:val="p"/>
            </m:rPr>
            <w:rPr>
              <w:rFonts w:hint="default" w:ascii="Cambria Math" w:hAnsi="Cambria Math" w:eastAsia="宋体" w:cs="Times New Roman"/>
              <w:kern w:val="2"/>
              <w:sz w:val="18"/>
              <w:szCs w:val="24"/>
              <w:lang w:val="en-US" w:eastAsia="zh-CN" w:bidi="ar-SA"/>
            </w:rPr>
            <m:t>梯段板厚自重</m:t>
          </m:r>
          <m:r>
            <m:rPr>
              <m:sty m:val="p"/>
            </m:rPr>
            <w:rPr>
              <w:rFonts w:hint="default" w:ascii="Cambria Math" w:hAnsi="Cambria Math" w:cs="Times New Roman"/>
              <w:kern w:val="2"/>
              <w:sz w:val="18"/>
              <w:szCs w:val="24"/>
              <w:lang w:val="en-US" w:eastAsia="zh-CN" w:bidi="ar-SA"/>
            </w:rPr>
            <m:t>: g_k2=t×r/cos(α)=0.1×25/cos(29.1°)=2.86 kN∕</m:t>
          </m:r>
          <m:r>
            <m:rPr>
              <m:sty m:val="p"/>
            </m:rPr>
            <w:rPr>
              <w:rFonts w:hint="default" w:ascii="Cambria Math" w:hAnsi="Cambria Math" w:eastAsia="宋体" w:cs="Times New Roman"/>
              <w:kern w:val="2"/>
              <w:sz w:val="18"/>
              <w:szCs w:val="24"/>
              <w:lang w:val="en-US" w:eastAsia="zh-CN" w:bidi="ar-SA"/>
            </w:rPr>
            <m:t>m</m:t>
          </m:r>
          <m:r>
            <m:rPr>
              <m:sty m:val="p"/>
            </m:rPr>
            <w:rPr>
              <w:rFonts w:hint="default" w:ascii="Cambria Math" w:hAnsi="Cambria Math" w:cs="Times New Roman"/>
              <w:kern w:val="2"/>
              <w:sz w:val="18"/>
              <w:szCs w:val="24"/>
              <w:lang w:val="en-US" w:eastAsia="zh-CN" w:bidi="ar-SA"/>
            </w:rPr>
            <m:t>^2</m:t>
          </m:r>
        </m:oMath>
      </m:oMathPara>
    </w:p>
    <w:p w14:paraId="79860107">
      <w:pPr>
        <w:spacing w:beforeLines="0" w:afterLines="0"/>
        <w:ind w:left="397"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m:oMathPara>
        <m:oMath>
          <m:r>
            <m:rPr>
              <m:sty m:val="p"/>
            </m:rPr>
            <w:rPr>
              <w:rFonts w:hint="default" w:ascii="Cambria Math" w:hAnsi="Cambria Math" w:eastAsia="宋体" w:cs="Times New Roman"/>
              <w:kern w:val="2"/>
              <w:sz w:val="18"/>
              <w:szCs w:val="24"/>
              <w:lang w:val="en-US" w:eastAsia="zh-CN" w:bidi="ar-SA"/>
            </w:rPr>
            <m:t>梯段面层自重: g_</m:t>
          </m:r>
          <m:r>
            <m:rPr>
              <m:sty m:val="p"/>
            </m:rPr>
            <w:rPr>
              <w:rFonts w:hint="default" w:ascii="Cambria Math" w:hAnsi="Cambria Math" w:cs="Times New Roman"/>
              <w:kern w:val="2"/>
              <w:sz w:val="18"/>
              <w:szCs w:val="24"/>
              <w:lang w:val="en-US" w:eastAsia="zh-CN" w:bidi="ar-SA"/>
            </w:rPr>
            <m:t>k3=〖(a+d)×t_1×r_1〗/a=〖(0.28+0.156)×0.03×22〗/0.28=1.03 kN∕m^2</m:t>
          </m:r>
        </m:oMath>
      </m:oMathPara>
    </w:p>
    <w:p w14:paraId="23722661">
      <w:pPr>
        <w:spacing w:beforeLines="0" w:afterLines="0"/>
        <w:ind w:left="397"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m:oMathPara>
        <m:oMath>
          <m:r>
            <m:rPr>
              <m:sty m:val="p"/>
            </m:rPr>
            <w:rPr>
              <w:rFonts w:hint="default" w:ascii="Cambria Math" w:hAnsi="Cambria Math" w:eastAsia="宋体" w:cs="Times New Roman"/>
              <w:kern w:val="2"/>
              <w:sz w:val="18"/>
              <w:szCs w:val="24"/>
              <w:lang w:val="en-US" w:eastAsia="zh-CN" w:bidi="ar-SA"/>
            </w:rPr>
            <m:t>梯段底面抹灰自重</m:t>
          </m:r>
          <m:r>
            <m:rPr>
              <m:sty m:val="p"/>
            </m:rPr>
            <w:rPr>
              <w:rFonts w:hint="default" w:ascii="Cambria Math" w:hAnsi="Cambria Math" w:cs="Times New Roman"/>
              <w:kern w:val="2"/>
              <w:sz w:val="18"/>
              <w:szCs w:val="24"/>
              <w:lang w:val="en-US" w:eastAsia="zh-CN" w:bidi="ar-SA"/>
            </w:rPr>
            <m:t>: g_k4=〖t_2×r_2〗/cos(α)=〖0.02×18〗/cos(29.1°)=0.41 kN∕</m:t>
          </m:r>
          <m:r>
            <m:rPr>
              <m:sty m:val="p"/>
            </m:rPr>
            <w:rPr>
              <w:rFonts w:hint="default" w:ascii="Cambria Math" w:hAnsi="Cambria Math" w:eastAsia="宋体" w:cs="Times New Roman"/>
              <w:kern w:val="2"/>
              <w:sz w:val="18"/>
              <w:szCs w:val="24"/>
              <w:lang w:val="en-US" w:eastAsia="zh-CN" w:bidi="ar-SA"/>
            </w:rPr>
            <m:t>m</m:t>
          </m:r>
          <m:r>
            <m:rPr>
              <m:sty m:val="p"/>
            </m:rPr>
            <w:rPr>
              <w:rFonts w:hint="default" w:ascii="Cambria Math" w:hAnsi="Cambria Math" w:cs="Times New Roman"/>
              <w:kern w:val="2"/>
              <w:sz w:val="18"/>
              <w:szCs w:val="24"/>
              <w:lang w:val="en-US" w:eastAsia="zh-CN" w:bidi="ar-SA"/>
            </w:rPr>
            <m:t>^2</m:t>
          </m:r>
        </m:oMath>
      </m:oMathPara>
    </w:p>
    <w:p w14:paraId="4442ADC1">
      <w:pPr>
        <w:spacing w:beforeLines="0" w:afterLines="0"/>
        <w:ind w:left="397"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m:oMathPara>
        <m:oMath>
          <m:r>
            <m:rPr>
              <m:sty m:val="p"/>
            </m:rPr>
            <w:rPr>
              <w:rFonts w:hint="default" w:ascii="Cambria Math" w:hAnsi="Cambria Math" w:eastAsia="宋体" w:cs="Times New Roman"/>
              <w:kern w:val="2"/>
              <w:sz w:val="18"/>
              <w:szCs w:val="24"/>
              <w:lang w:val="en-US" w:eastAsia="zh-CN" w:bidi="ar-SA"/>
            </w:rPr>
            <m:t>栏杆自重: g_k5</m:t>
          </m:r>
          <m:r>
            <m:rPr>
              <m:sty m:val="p"/>
            </m:rPr>
            <w:rPr>
              <w:rFonts w:hint="default" w:ascii="Cambria Math" w:hAnsi="Cambria Math" w:cs="Times New Roman"/>
              <w:kern w:val="2"/>
              <w:sz w:val="18"/>
              <w:szCs w:val="24"/>
              <w:lang w:val="en-US" w:eastAsia="zh-CN" w:bidi="ar-SA"/>
            </w:rPr>
            <m:t>=g_1/(B×cos(α))=2/(1.5×cos(29.1°))=1.53 kN</m:t>
          </m:r>
          <m:r>
            <m:rPr>
              <m:sty m:val="p"/>
            </m:rPr>
            <w:rPr>
              <w:rFonts w:hint="default" w:ascii="Cambria Math" w:hAnsi="Cambria Math" w:eastAsia="宋体" w:cs="Times New Roman"/>
              <w:kern w:val="2"/>
              <w:sz w:val="18"/>
              <w:szCs w:val="24"/>
              <w:lang w:val="en-US" w:eastAsia="zh-CN" w:bidi="ar-SA"/>
            </w:rPr>
            <m:t>∕</m:t>
          </m:r>
          <m:r>
            <m:rPr>
              <m:sty m:val="p"/>
            </m:rPr>
            <w:rPr>
              <w:rFonts w:hint="default" w:ascii="Cambria Math" w:hAnsi="Cambria Math" w:cs="Times New Roman"/>
              <w:kern w:val="2"/>
              <w:sz w:val="18"/>
              <w:szCs w:val="24"/>
              <w:lang w:val="en-US" w:eastAsia="zh-CN" w:bidi="ar-SA"/>
            </w:rPr>
            <m:t>m^2</m:t>
          </m:r>
        </m:oMath>
      </m:oMathPara>
    </w:p>
    <w:p w14:paraId="0C51C1F3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斜段恒载</w:t>
      </w:r>
      <w:r>
        <w:rPr>
          <w:rFonts w:hint="eastAsia" w:ascii="Cambria Math" w:eastAsia="宋体"/>
          <w:i w:val="0"/>
          <w:sz w:val="18"/>
          <w:szCs w:val="24"/>
        </w:rPr>
        <w:t>标准值总计</w:t>
      </w:r>
      <w:r>
        <w:rPr>
          <w:rFonts w:hint="eastAsia" w:ascii="Cambria Math" w:hAnsi="Times New Roman" w:eastAsia="宋体"/>
          <w:i w:val="0"/>
          <w:sz w:val="18"/>
          <w:szCs w:val="24"/>
        </w:rPr>
        <w:t>:</w:t>
      </w:r>
    </w:p>
    <w:p w14:paraId="1F66F1C5">
      <w:pPr>
        <w:spacing w:beforeLines="0" w:afterLines="0"/>
        <w:ind w:left="397"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m:oMathPara>
        <m:oMath>
          <m:r>
            <w:rPr>
              <w:rFonts w:hint="default" w:ascii="Cambria Math" w:hAnsi="Cambria Math" w:cs="Times New Roman"/>
              <w:kern w:val="2"/>
              <w:sz w:val="18"/>
              <w:szCs w:val="24"/>
              <w:lang w:val="en-US" w:eastAsia="zh-CN" w:bidi="ar-SA"/>
            </w:rPr>
            <m:t xml:space="preserve">q_D1=g_k1+g_k2+g_k3+g_k4+g_k5=1.95+2.86+1.03+0.41+1.53=7.78 </m:t>
          </m:r>
          <m:r>
            <m:rPr>
              <m:sty m:val="p"/>
            </m:rPr>
            <w:rPr>
              <w:rFonts w:hint="default" w:ascii="Cambria Math" w:hAnsi="Cambria Math" w:eastAsia="宋体" w:cs="Times New Roman"/>
              <w:kern w:val="2"/>
              <w:sz w:val="18"/>
              <w:szCs w:val="24"/>
              <w:lang w:val="en-US" w:eastAsia="zh-CN" w:bidi="ar-SA"/>
            </w:rPr>
            <m:t>kN∕</m:t>
          </m:r>
          <m:r>
            <w:rPr>
              <w:rFonts w:hint="default" w:ascii="Cambria Math" w:hAnsi="Cambria Math" w:cs="Times New Roman"/>
              <w:kern w:val="2"/>
              <w:sz w:val="18"/>
              <w:szCs w:val="24"/>
              <w:lang w:val="en-US" w:eastAsia="zh-CN" w:bidi="ar-SA"/>
            </w:rPr>
            <m:t>^2</m:t>
          </m:r>
        </m:oMath>
      </m:oMathPara>
    </w:p>
    <w:p w14:paraId="16ABA767">
      <w:pPr>
        <w:spacing w:beforeLines="0" w:afterLines="0"/>
        <w:ind w:left="397"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m:oMathPara>
        <m:oMath>
          <m:r>
            <m:rPr>
              <m:sty m:val="p"/>
            </m:rPr>
            <w:rPr>
              <w:rFonts w:hint="default" w:ascii="Cambria Math" w:hAnsi="Cambria Math" w:eastAsia="宋体" w:cs="Times New Roman"/>
              <w:kern w:val="2"/>
              <w:sz w:val="18"/>
              <w:szCs w:val="24"/>
              <w:lang w:val="en-US" w:eastAsia="zh-CN" w:bidi="ar-SA"/>
            </w:rPr>
            <m:t>平段面层自重</m:t>
          </m:r>
          <m:r>
            <m:rPr>
              <m:sty m:val="p"/>
            </m:rPr>
            <w:rPr>
              <w:rFonts w:hint="default" w:ascii="Cambria Math" w:hAnsi="Cambria Math" w:cs="Times New Roman"/>
              <w:kern w:val="2"/>
              <w:sz w:val="18"/>
              <w:szCs w:val="24"/>
              <w:lang w:val="en-US" w:eastAsia="zh-CN" w:bidi="ar-SA"/>
            </w:rPr>
            <m:t>: g_k6=t_1×r_1=0.03×22=0.66 kN∕m</m:t>
          </m:r>
          <m:r>
            <m:rPr>
              <m:sty m:val="p"/>
            </m:rPr>
            <w:rPr>
              <w:rFonts w:hint="default" w:ascii="Cambria Math" w:hAnsi="Cambria Math" w:eastAsia="宋体" w:cs="Times New Roman"/>
              <w:kern w:val="2"/>
              <w:sz w:val="18"/>
              <w:szCs w:val="24"/>
              <w:lang w:val="en-US" w:eastAsia="zh-CN" w:bidi="ar-SA"/>
            </w:rPr>
            <m:t>^2</m:t>
          </m:r>
        </m:oMath>
      </m:oMathPara>
    </w:p>
    <w:p w14:paraId="3D4EA39F">
      <w:pPr>
        <w:spacing w:beforeLines="0" w:afterLines="0"/>
        <w:ind w:left="397"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m:oMathPara>
        <m:oMath>
          <m:r>
            <m:rPr>
              <m:sty m:val="p"/>
            </m:rPr>
            <w:rPr>
              <w:rFonts w:hint="default" w:ascii="Cambria Math" w:hAnsi="Cambria Math" w:eastAsia="宋体" w:cs="Times New Roman"/>
              <w:kern w:val="2"/>
              <w:sz w:val="18"/>
              <w:szCs w:val="24"/>
              <w:lang w:val="en-US" w:eastAsia="zh-CN" w:bidi="ar-SA"/>
            </w:rPr>
            <m:t>平段底面抹灰自重</m:t>
          </m:r>
          <m:r>
            <m:rPr>
              <m:sty m:val="p"/>
            </m:rPr>
            <w:rPr>
              <w:rFonts w:hint="default" w:ascii="Cambria Math" w:hAnsi="Cambria Math" w:cs="Times New Roman"/>
              <w:kern w:val="2"/>
              <w:sz w:val="18"/>
              <w:szCs w:val="24"/>
              <w:lang w:val="en-US" w:eastAsia="zh-CN" w:bidi="ar-SA"/>
            </w:rPr>
            <m:t>: g_k7=t_2×r_2=0.02×18=0.36 kN∕m</m:t>
          </m:r>
          <m:r>
            <m:rPr>
              <m:sty m:val="p"/>
            </m:rPr>
            <w:rPr>
              <w:rFonts w:hint="default" w:ascii="Cambria Math" w:hAnsi="Cambria Math" w:eastAsia="宋体" w:cs="Times New Roman"/>
              <w:kern w:val="2"/>
              <w:sz w:val="18"/>
              <w:szCs w:val="24"/>
              <w:lang w:val="en-US" w:eastAsia="zh-CN" w:bidi="ar-SA"/>
            </w:rPr>
            <m:t>^2</m:t>
          </m:r>
        </m:oMath>
      </m:oMathPara>
    </w:p>
    <w:p w14:paraId="7661F0DD">
      <w:pPr>
        <w:spacing w:beforeLines="0" w:afterLines="0"/>
        <w:ind w:left="397"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m:oMathPara>
        <m:oMath>
          <m:r>
            <m:rPr>
              <m:sty m:val="p"/>
            </m:rPr>
            <w:rPr>
              <w:rFonts w:hint="default" w:ascii="Cambria Math" w:hAnsi="Cambria Math" w:eastAsia="宋体" w:cs="Times New Roman"/>
              <w:kern w:val="2"/>
              <w:sz w:val="18"/>
              <w:szCs w:val="24"/>
              <w:lang w:val="en-US" w:eastAsia="zh-CN" w:bidi="ar-SA"/>
            </w:rPr>
            <m:t>平段混凝土板自重</m:t>
          </m:r>
          <m:r>
            <m:rPr>
              <m:sty m:val="p"/>
            </m:rPr>
            <w:rPr>
              <w:rFonts w:hint="default" w:ascii="Cambria Math" w:hAnsi="Cambria Math" w:cs="Times New Roman"/>
              <w:kern w:val="2"/>
              <w:sz w:val="18"/>
              <w:szCs w:val="24"/>
              <w:lang w:val="en-US" w:eastAsia="zh-CN" w:bidi="ar-SA"/>
            </w:rPr>
            <m:t>: g_k8=t×r=0.1×25=2.5 kN∕m</m:t>
          </m:r>
          <m:r>
            <m:rPr>
              <m:sty m:val="p"/>
            </m:rPr>
            <w:rPr>
              <w:rFonts w:hint="default" w:ascii="Cambria Math" w:hAnsi="Cambria Math" w:eastAsia="宋体" w:cs="Times New Roman"/>
              <w:kern w:val="2"/>
              <w:sz w:val="18"/>
              <w:szCs w:val="24"/>
              <w:lang w:val="en-US" w:eastAsia="zh-CN" w:bidi="ar-SA"/>
            </w:rPr>
            <m:t>^2</m:t>
          </m:r>
        </m:oMath>
      </m:oMathPara>
    </w:p>
    <w:p w14:paraId="41B1554E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Cambria Math" w:eastAsia="宋体"/>
          <w:i w:val="0"/>
          <w:sz w:val="18"/>
          <w:szCs w:val="24"/>
        </w:rPr>
        <w:t>平段恒</w:t>
      </w:r>
      <w:r>
        <w:rPr>
          <w:rFonts w:hint="eastAsia"/>
          <w:sz w:val="18"/>
          <w:szCs w:val="24"/>
        </w:rPr>
        <w:t>载标准值总计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78C36016">
      <w:pPr>
        <w:spacing w:beforeLines="0" w:afterLines="0"/>
        <w:ind w:left="397"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m:oMathPara>
        <m:oMath>
          <m:r>
            <w:rPr>
              <w:rFonts w:hint="default" w:ascii="Cambria Math" w:hAnsi="Cambria Math" w:cs="Times New Roman"/>
              <w:kern w:val="2"/>
              <w:sz w:val="18"/>
              <w:szCs w:val="24"/>
              <w:lang w:val="en-US" w:eastAsia="zh-CN" w:bidi="ar-SA"/>
            </w:rPr>
            <m:t xml:space="preserve">q_D2=g_k5+g_k6+g_k7+g_k8=1.53+0.66+0.36+2.5=5.05 </m:t>
          </m:r>
          <m:r>
            <m:rPr>
              <m:sty m:val="p"/>
            </m:rPr>
            <w:rPr>
              <w:rFonts w:hint="default" w:ascii="Cambria Math" w:hAnsi="Cambria Math" w:eastAsia="宋体" w:cs="Times New Roman"/>
              <w:kern w:val="2"/>
              <w:sz w:val="18"/>
              <w:szCs w:val="24"/>
              <w:lang w:val="en-US" w:eastAsia="zh-CN" w:bidi="ar-SA"/>
            </w:rPr>
            <m:t>kN∕</m:t>
          </m:r>
          <m:r>
            <w:rPr>
              <w:rFonts w:hint="default" w:ascii="Cambria Math" w:hAnsi="Cambria Math" w:cs="Times New Roman"/>
              <w:kern w:val="2"/>
              <w:sz w:val="18"/>
              <w:szCs w:val="24"/>
              <w:lang w:val="en-US" w:eastAsia="zh-CN" w:bidi="ar-SA"/>
            </w:rPr>
            <m:t>^2</m:t>
          </m:r>
        </m:oMath>
      </m:oMathPara>
    </w:p>
    <w:p w14:paraId="426A76E6">
      <w:pPr>
        <w:spacing w:beforeLines="0" w:afterLines="0"/>
        <w:ind w:left="397"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m:oMathPara>
        <m:oMath>
          <m:r>
            <m:rPr>
              <m:sty m:val="p"/>
            </m:rPr>
            <w:rPr>
              <w:rFonts w:hint="default" w:ascii="Cambria Math" w:hAnsi="Cambria Math" w:eastAsia="宋体" w:cs="Times New Roman"/>
              <w:kern w:val="2"/>
              <w:sz w:val="18"/>
              <w:szCs w:val="24"/>
              <w:lang w:val="en-US" w:eastAsia="zh-CN" w:bidi="ar-SA"/>
            </w:rPr>
            <m:t>楼梯净跨</m:t>
          </m:r>
          <m:r>
            <m:rPr>
              <m:sty m:val="p"/>
            </m:rPr>
            <w:rPr>
              <w:rFonts w:hint="default" w:ascii="Cambria Math" w:hAnsi="Cambria Math" w:cs="Times New Roman"/>
              <w:kern w:val="2"/>
              <w:sz w:val="18"/>
              <w:szCs w:val="24"/>
              <w:lang w:val="en-US" w:eastAsia="zh-CN" w:bidi="ar-SA"/>
            </w:rPr>
            <m:t>: L_n=L+L_2=1.96+0.3=2.26 m</m:t>
          </m:r>
        </m:oMath>
      </m:oMathPara>
    </w:p>
    <w:p w14:paraId="2C7C637E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楼梯</w:t>
      </w:r>
      <w:r>
        <w:rPr>
          <w:rFonts w:hint="eastAsia" w:ascii="Cambria Math" w:eastAsia="宋体"/>
          <w:i w:val="0"/>
          <w:sz w:val="18"/>
          <w:szCs w:val="24"/>
        </w:rPr>
        <w:t>计算</w:t>
      </w:r>
      <w:r>
        <w:rPr>
          <w:rFonts w:hint="eastAsia"/>
          <w:sz w:val="18"/>
          <w:szCs w:val="24"/>
        </w:rPr>
        <w:t>跨度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741E19DD">
      <w:pPr>
        <w:spacing w:beforeLines="0" w:afterLines="0"/>
        <w:ind w:left="397"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m:oMathPara>
        <m:oMath>
          <m:r>
            <w:rPr>
              <w:rFonts w:hint="default" w:ascii="Cambria Math" w:hAnsi="Cambria Math" w:cs="Times New Roman"/>
              <w:kern w:val="2"/>
              <w:sz w:val="18"/>
              <w:szCs w:val="24"/>
              <w:lang w:val="en-US" w:eastAsia="zh-CN" w:bidi="ar-SA"/>
            </w:rPr>
            <m:t xml:space="preserve">L_0=min{L_n+(b_A+b_B)/〖2〗,1.05×L_n}=min{2.26+(0.2+0.2)/〖2〗,1.05×2.26}=2.373 </m:t>
          </m:r>
          <m:r>
            <m:rPr>
              <m:sty m:val="p"/>
            </m:rPr>
            <w:rPr>
              <w:rFonts w:hint="default" w:ascii="Cambria Math" w:hAnsi="Cambria Math" w:eastAsia="宋体" w:cs="Times New Roman"/>
              <w:kern w:val="2"/>
              <w:sz w:val="18"/>
              <w:szCs w:val="24"/>
              <w:lang w:val="en-US" w:eastAsia="zh-CN" w:bidi="ar-SA"/>
            </w:rPr>
            <m:t>m</m:t>
          </m:r>
        </m:oMath>
      </m:oMathPara>
    </w:p>
    <w:p w14:paraId="3970B317">
      <w:pPr>
        <w:spacing w:beforeLines="0" w:afterLines="0"/>
        <w:ind w:left="397"/>
        <w:rPr>
          <w:rFonts w:hint="eastAsia" w:hAnsi="Cambria Math" w:cs="Times New Roman"/>
          <w:i/>
          <w:kern w:val="2"/>
          <w:sz w:val="18"/>
          <w:szCs w:val="24"/>
          <w:lang w:val="en-US" w:eastAsia="zh-CN" w:bidi="ar-SA"/>
        </w:rPr>
      </w:pPr>
    </w:p>
    <w:p w14:paraId="38E5730D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四、荷载简图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7FCB0266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1D6DC399">
      <w:pPr>
        <w:spacing w:beforeLines="0" w:afterLines="0"/>
        <w:ind w:left="397"/>
        <w:rPr>
          <w:rFonts w:hint="eastAsia"/>
          <w:sz w:val="18"/>
          <w:szCs w:val="24"/>
        </w:rPr>
      </w:pPr>
      <w:r>
        <w:rPr>
          <w:rFonts w:hint="default"/>
          <w:sz w:val="24"/>
          <w:szCs w:val="24"/>
        </w:rPr>
        <w:drawing>
          <wp:inline distT="0" distB="0" distL="114300" distR="114300">
            <wp:extent cx="2587625" cy="183261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87625" cy="183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44BBA8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图中标识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  <w:r>
        <w:rPr>
          <w:rFonts w:hint="eastAsia" w:ascii="Times New Roman" w:hAnsi="Times New Roman" w:eastAsia="Times New Roman"/>
          <w:i/>
          <w:sz w:val="18"/>
          <w:szCs w:val="24"/>
        </w:rPr>
        <w:t>G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恒载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 w:ascii="Times New Roman" w:hAnsi="Times New Roman" w:eastAsia="Times New Roman"/>
          <w:i/>
          <w:sz w:val="18"/>
          <w:szCs w:val="24"/>
        </w:rPr>
        <w:t>Q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活载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 w:ascii="Times New Roman" w:hAnsi="Times New Roman" w:eastAsia="Times New Roman"/>
          <w:i/>
          <w:sz w:val="18"/>
          <w:szCs w:val="24"/>
        </w:rPr>
        <w:t>R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人防</w:t>
      </w:r>
    </w:p>
    <w:p w14:paraId="7C891784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62603F20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五、计算结果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48C22FDD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3345232B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单位说明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:  </w:t>
      </w:r>
      <w:r>
        <w:rPr>
          <w:rFonts w:hint="eastAsia"/>
          <w:sz w:val="18"/>
          <w:szCs w:val="24"/>
        </w:rPr>
        <w:t>弯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矩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kN.m(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)        </w:t>
      </w:r>
      <w:r>
        <w:rPr>
          <w:rFonts w:hint="eastAsia"/>
          <w:sz w:val="18"/>
          <w:szCs w:val="24"/>
        </w:rPr>
        <w:t>支座反力</w:t>
      </w:r>
      <w:r>
        <w:rPr>
          <w:rFonts w:hint="eastAsia" w:ascii="Times New Roman" w:hAnsi="Times New Roman" w:eastAsia="Times New Roman"/>
          <w:sz w:val="18"/>
          <w:szCs w:val="24"/>
        </w:rPr>
        <w:t>:kN(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 w14:paraId="21F94C3F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纵筋面积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  <w:r>
        <w:rPr>
          <w:rFonts w:hint="eastAsia" w:ascii="Times New Roman" w:hAnsi="Times New Roman" w:eastAsia="Times New Roman"/>
          <w:sz w:val="18"/>
          <w:szCs w:val="24"/>
          <w:vertAlign w:val="superscript"/>
        </w:rPr>
        <w:t>2</w:t>
      </w:r>
      <w:r>
        <w:rPr>
          <w:rFonts w:hint="eastAsia" w:ascii="Times New Roman" w:hAnsi="Times New Roman" w:eastAsia="Times New Roman"/>
          <w:sz w:val="18"/>
          <w:szCs w:val="24"/>
        </w:rPr>
        <w:t>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 w14:paraId="5F227F7C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裂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缝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  <w:r>
        <w:rPr>
          <w:rFonts w:hint="eastAsia" w:ascii="Times New Roman" w:hAnsi="Times New Roman" w:eastAsia="Times New Roman"/>
          <w:sz w:val="18"/>
          <w:szCs w:val="24"/>
        </w:rPr>
        <w:tab/>
      </w:r>
      <w:r>
        <w:rPr>
          <w:rFonts w:hint="eastAsia" w:ascii="Times New Roman" w:hAnsi="Times New Roman" w:eastAsia="Times New Roman"/>
          <w:sz w:val="18"/>
          <w:szCs w:val="24"/>
        </w:rPr>
        <w:tab/>
      </w:r>
      <w:r>
        <w:rPr>
          <w:rFonts w:hint="eastAsia"/>
          <w:sz w:val="18"/>
          <w:szCs w:val="24"/>
        </w:rPr>
        <w:t>挠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度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</w:p>
    <w:p w14:paraId="1BE56FB7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符号说明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:  Ø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HPB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235  </w:t>
      </w:r>
      <w:r>
        <w:rPr>
          <w:rFonts w:hint="eastAsia" w:ascii="GJFH" w:hAnsi="GJFH" w:eastAsia="GJFH"/>
          <w:sz w:val="18"/>
          <w:szCs w:val="24"/>
        </w:rPr>
        <w:t>A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HPB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300  </w:t>
      </w:r>
      <w:r>
        <w:rPr>
          <w:rFonts w:hint="eastAsia" w:ascii="GJFH" w:hAnsi="GJFH" w:eastAsia="GJFH"/>
          <w:sz w:val="18"/>
          <w:szCs w:val="24"/>
        </w:rPr>
        <w:t>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335  </w:t>
      </w:r>
      <w:r>
        <w:rPr>
          <w:rFonts w:hint="eastAsia" w:ascii="GJFH" w:hAnsi="GJFH" w:eastAsia="GJFH"/>
          <w:sz w:val="18"/>
          <w:szCs w:val="24"/>
        </w:rPr>
        <w:t>C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400  </w:t>
      </w:r>
      <w:r>
        <w:rPr>
          <w:rFonts w:hint="eastAsia" w:ascii="GJFH" w:hAnsi="GJFH" w:eastAsia="GJFH"/>
          <w:sz w:val="18"/>
          <w:szCs w:val="24"/>
        </w:rPr>
        <w:t>D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>500</w:t>
      </w:r>
    </w:p>
    <w:p w14:paraId="2966F9AD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>(1)</w:t>
      </w:r>
      <w:r>
        <w:rPr>
          <w:rFonts w:hint="eastAsia"/>
          <w:sz w:val="18"/>
          <w:szCs w:val="24"/>
        </w:rPr>
        <w:t>以下是非人防组合下的内力、配筋计算结果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7C01777A">
      <w:pPr>
        <w:spacing w:beforeLines="0" w:afterLines="0"/>
        <w:ind w:left="397"/>
        <w:rPr>
          <w:rFonts w:hint="eastAsia"/>
          <w:sz w:val="18"/>
          <w:szCs w:val="24"/>
        </w:rPr>
      </w:pPr>
    </w:p>
    <w:tbl>
      <w:tblPr>
        <w:tblStyle w:val="2"/>
        <w:tblW w:w="0" w:type="auto"/>
        <w:tblInd w:w="794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68"/>
        <w:gridCol w:w="1701"/>
        <w:gridCol w:w="1701"/>
        <w:gridCol w:w="1701"/>
      </w:tblGrid>
      <w:tr w14:paraId="4CCEB5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2268" w:type="dxa"/>
            <w:tcBorders>
              <w:tl2br w:val="nil"/>
              <w:tr2bl w:val="nil"/>
            </w:tcBorders>
            <w:noWrap w:val="0"/>
            <w:vAlign w:val="center"/>
          </w:tcPr>
          <w:p w14:paraId="70D1D0F2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项目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19C57FFC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/>
                <w:sz w:val="18"/>
                <w:szCs w:val="24"/>
              </w:rPr>
              <w:t>端支座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0522D01E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跨中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767FC8EB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/>
                <w:sz w:val="18"/>
                <w:szCs w:val="24"/>
              </w:rPr>
              <w:t>端支座</w:t>
            </w:r>
          </w:p>
        </w:tc>
      </w:tr>
      <w:tr w14:paraId="281DFE0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068E37A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基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 </w:t>
            </w:r>
            <w:r>
              <w:rPr>
                <w:rFonts w:hint="eastAsia"/>
                <w:sz w:val="18"/>
                <w:szCs w:val="24"/>
              </w:rPr>
              <w:t>本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A075905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-5.4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3E5FE50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8.6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28A375F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-5.3</w:t>
            </w:r>
          </w:p>
        </w:tc>
      </w:tr>
      <w:tr w14:paraId="1C5E49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1DC1D35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准永久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FE9DDF6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-3.2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C889E7B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5.1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746D2DA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-3.1</w:t>
            </w:r>
          </w:p>
        </w:tc>
      </w:tr>
      <w:tr w14:paraId="4C8C87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734C878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支座反力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2D2F770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18.2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C399F7C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EAB50D8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17.0</w:t>
            </w:r>
          </w:p>
        </w:tc>
      </w:tr>
      <w:tr w14:paraId="0887758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68840C7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计算面积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59D4D40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250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E75751D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326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E858623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250</w:t>
            </w:r>
          </w:p>
        </w:tc>
      </w:tr>
      <w:tr w14:paraId="2515FD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4D7E6E9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实配钢筋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2C840D0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8@15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8365D81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8@15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77DC003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8@15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</w:tr>
      <w:tr w14:paraId="099E03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796E888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实配面积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24E2E3C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335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C9FCFAD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335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0997E08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335</w:t>
            </w:r>
          </w:p>
        </w:tc>
      </w:tr>
      <w:tr w14:paraId="0A099B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23C6A96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裂缝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27FF512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0.026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AC1704D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0.103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EBB4632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0.026</w:t>
            </w:r>
          </w:p>
        </w:tc>
      </w:tr>
    </w:tbl>
    <w:p w14:paraId="5D8BA746">
      <w:pPr>
        <w:spacing w:beforeLines="0" w:afterLines="0"/>
        <w:ind w:left="794"/>
        <w:rPr>
          <w:rFonts w:hint="eastAsia"/>
          <w:sz w:val="18"/>
          <w:szCs w:val="24"/>
        </w:rPr>
      </w:pPr>
    </w:p>
    <w:p w14:paraId="3703B4CC">
      <w:pPr>
        <w:spacing w:beforeLines="0" w:afterLines="0"/>
        <w:ind w:left="794"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m:oMathPara>
        <m:oMath>
          <m:r>
            <m:rPr>
              <m:sty m:val="p"/>
            </m:rPr>
            <w:rPr>
              <w:rFonts w:hint="default" w:ascii="Cambria Math" w:hAnsi="Cambria Math" w:eastAsia="宋体" w:cs="Times New Roman"/>
              <w:kern w:val="2"/>
              <w:sz w:val="18"/>
              <w:szCs w:val="24"/>
              <w:lang w:val="en-US" w:eastAsia="zh-CN" w:bidi="ar-SA"/>
            </w:rPr>
            <m:t>最大裂缝</m:t>
          </m:r>
          <m:r>
            <m:rPr>
              <m:sty m:val="p"/>
            </m:rPr>
            <w:rPr>
              <w:rFonts w:hint="default" w:ascii="Cambria Math" w:hAnsi="Cambria Math" w:cs="Times New Roman"/>
              <w:kern w:val="2"/>
              <w:sz w:val="18"/>
              <w:szCs w:val="24"/>
              <w:lang w:val="en-US" w:eastAsia="zh-CN" w:bidi="ar-SA"/>
            </w:rPr>
            <m:t>:0.103</m:t>
          </m:r>
          <m:r>
            <m:rPr>
              <m:sty m:val="p"/>
            </m:rPr>
            <w:rPr>
              <w:rFonts w:hint="default" w:ascii="Cambria Math" w:hAnsi="Cambria Math" w:eastAsia="宋体" w:cs="Times New Roman"/>
              <w:kern w:val="2"/>
              <w:sz w:val="18"/>
              <w:szCs w:val="24"/>
              <w:lang w:val="en-US" w:eastAsia="zh-CN" w:bidi="ar-SA"/>
            </w:rPr>
            <m:t>mm≤</m:t>
          </m:r>
          <m:r>
            <m:rPr>
              <m:sty m:val="p"/>
            </m:rPr>
            <w:rPr>
              <w:rFonts w:hint="default" w:ascii="Cambria Math" w:hAnsi="Cambria Math" w:cs="Times New Roman"/>
              <w:kern w:val="2"/>
              <w:sz w:val="18"/>
              <w:szCs w:val="24"/>
              <w:lang w:val="en-US" w:eastAsia="zh-CN" w:bidi="ar-SA"/>
            </w:rPr>
            <m:t>0.3</m:t>
          </m:r>
          <m:r>
            <m:rPr>
              <m:sty m:val="p"/>
            </m:rPr>
            <w:rPr>
              <w:rFonts w:hint="default" w:ascii="Cambria Math" w:hAnsi="Cambria Math" w:eastAsia="宋体" w:cs="Times New Roman"/>
              <w:kern w:val="2"/>
              <w:sz w:val="18"/>
              <w:szCs w:val="24"/>
              <w:lang w:val="en-US" w:eastAsia="zh-CN" w:bidi="ar-SA"/>
            </w:rPr>
            <m:t>mm,满足设计要求。</m:t>
          </m:r>
        </m:oMath>
      </m:oMathPara>
    </w:p>
    <w:p w14:paraId="0356264A">
      <w:pPr>
        <w:spacing w:beforeLines="0" w:afterLines="0"/>
        <w:ind w:left="794"/>
        <w:rPr>
          <w:rFonts w:hint="eastAsia" w:ascii="Cambria Math" w:eastAsia="宋体"/>
          <w:i w:val="0"/>
          <w:sz w:val="18"/>
          <w:szCs w:val="24"/>
          <w:lang w:eastAsia="zh-CN"/>
        </w:rPr>
      </w:pPr>
      <w:r>
        <w:rPr>
          <w:rFonts w:hint="eastAsia" w:ascii="Cambria Math" w:eastAsia="宋体"/>
          <w:i w:val="0"/>
          <w:sz w:val="18"/>
          <w:szCs w:val="24"/>
          <w:lang w:eastAsia="zh-CN"/>
        </w:rPr>
        <w:t>最大挠度</w:t>
      </w:r>
      <w:r>
        <w:rPr>
          <w:rFonts w:hint="eastAsia"/>
          <w:sz w:val="18"/>
          <w:szCs w:val="24"/>
          <w:lang w:eastAsia="zh-CN"/>
        </w:rPr>
        <w:t>:6.1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mm,</w:t>
      </w:r>
      <w:r>
        <w:rPr>
          <w:rFonts w:hint="eastAsia"/>
          <w:sz w:val="18"/>
          <w:szCs w:val="24"/>
          <w:lang w:eastAsia="zh-CN"/>
        </w:rPr>
        <w:t>[L_0/391]≤[L_0/200],满足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设计要求。</w:t>
      </w:r>
    </w:p>
    <w:p w14:paraId="3AE4B4CE">
      <w:pPr>
        <w:spacing w:beforeLines="0" w:afterLines="0"/>
        <w:ind w:left="794"/>
        <w:rPr>
          <w:rFonts w:hint="eastAsia" w:ascii="Cambria Math" w:eastAsia="宋体"/>
          <w:i w:val="0"/>
          <w:sz w:val="18"/>
          <w:szCs w:val="24"/>
          <w:lang w:eastAsia="zh-CN"/>
        </w:rPr>
      </w:pPr>
    </w:p>
    <w:p w14:paraId="31475C67">
      <w:pPr>
        <w:spacing w:beforeLines="0" w:afterLines="0"/>
        <w:ind w:left="794"/>
        <w:rPr>
          <w:rFonts w:hint="eastAsia"/>
          <w:sz w:val="18"/>
          <w:szCs w:val="24"/>
        </w:rPr>
      </w:pPr>
    </w:p>
    <w:p w14:paraId="4AE56861">
      <w:sdt>
        <w:sdt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  <w:id w:val="147470360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</w:sdtEndPr>
        <w:sdtContent>
          <m:oMathPara>
            <m:oMath>
              <m:r>
                <m:rPr>
                  <m:sty m:val="p"/>
                </m:rPr>
                <w:rPr>
                  <w:rFonts w:ascii="Cambria Math" w:hAnsi="Cambria Math"/>
                  <w:color w:val="808080"/>
                </w:rPr>
                <m:t>在此处键入公式。</m:t>
              </m:r>
            </m:oMath>
          </m:oMathPara>
        </w:sdtContent>
      </w:sdt>
    </w:p>
    <w:sectPr>
      <w:pgSz w:w="11907" w:h="16839"/>
      <w:pgMar w:top="1417" w:right="1134" w:bottom="1417" w:left="1134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GJFH">
    <w:panose1 w:val="02010600030101010101"/>
    <w:charset w:val="86"/>
    <w:family w:val="auto"/>
    <w:pitch w:val="default"/>
    <w:sig w:usb0="00000003" w:usb1="088E0000" w:usb2="0000000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31336733"/>
    <w:rsid w:val="34387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iPriority="99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line number"/>
    <w:basedOn w:val="3"/>
    <w:unhideWhenUsed/>
    <w:uiPriority w:val="99"/>
    <w:rPr>
      <w:rFonts w:hint="eastAsia"/>
      <w:sz w:val="18"/>
      <w:szCs w:val="24"/>
    </w:rPr>
  </w:style>
  <w:style w:type="character" w:styleId="5">
    <w:name w:val="Hyperlink"/>
    <w:unhideWhenUsed/>
    <w:uiPriority w:val="99"/>
    <w:rPr>
      <w:rFonts w:hint="eastAsia" w:ascii="宋体" w:hAnsi="宋体" w:eastAsia="宋体"/>
      <w:color w:val="0000FF"/>
      <w:sz w:val="18"/>
      <w:szCs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glossaryDocument" Target="glossary/document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../NUL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209865978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c08bb4a-b615-4745-bee2-460f4ffcf5c7}"/>
      </w:docPartPr>
      <w:docPartBody>
        <w:p w14:paraId="48159D32">
          <w:r>
            <w:rPr>
              <w:color w:val="808080"/>
            </w:rPr>
            <w:t>在此处键入公式。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/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883</Words>
  <Characters>1770</Characters>
  <Lines>0</Lines>
  <Paragraphs>0</Paragraphs>
  <TotalTime>0</TotalTime>
  <ScaleCrop>false</ScaleCrop>
  <LinksUpToDate>false</LinksUpToDate>
  <CharactersWithSpaces>1943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2025-03-12T11:20:00Z</dcterms:created>
  <dc:creator>白翎如风</dc:creator>
  <cp:lastModifiedBy>白翎如风</cp:lastModifiedBy>
  <dcterms:modified xsi:type="dcterms:W3CDTF">2025-03-12T11:21:29Z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84DFC05684FA4FE488671EA0C1D40EA6_11</vt:lpwstr>
  </property>
  <property fmtid="{D5CDD505-2E9C-101B-9397-08002B2CF9AE}" pid="4" name="KSOTemplateDocerSaveRecord">
    <vt:lpwstr>eyJoZGlkIjoiYjQzOTEyNGQ2MmYzMzFkOTg4MGQwNzczYTUxZmQ2ZjgiLCJ1c2VySWQiOiI4MDUzNzc0OTQifQ==</vt:lpwstr>
  </property>
</Properties>
</file>